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EE14D7">
        <w:rPr>
          <w:rFonts w:ascii="Roboto Slab" w:eastAsia="Times New Roman" w:hAnsi="Roboto Slab" w:cs="Arial"/>
          <w:color w:val="404040"/>
        </w:rPr>
        <w:t>MI Analyst</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EE14D7">
        <w:rPr>
          <w:rFonts w:ascii="Roboto Slab" w:eastAsia="Times New Roman" w:hAnsi="Roboto Slab" w:cs="Arial"/>
          <w:color w:val="404040"/>
        </w:rPr>
        <w:t>4</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EE14D7">
        <w:rPr>
          <w:rFonts w:ascii="Roboto Slab" w:eastAsia="Times New Roman" w:hAnsi="Roboto Slab" w:cs="Arial"/>
          <w:color w:val="404040"/>
        </w:rPr>
        <w:t>MI Lead</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EE14D7">
        <w:rPr>
          <w:rFonts w:ascii="Roboto Slab" w:eastAsia="Times New Roman" w:hAnsi="Roboto Slab" w:cs="Arial"/>
          <w:color w:val="404040"/>
        </w:rPr>
        <w:t>Swansea</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BB78AB" w:rsidRDefault="00B11C41" w:rsidP="00B11C41">
      <w:pPr>
        <w:rPr>
          <w:rFonts w:ascii="Arial" w:eastAsiaTheme="minorHAnsi" w:hAnsi="Arial" w:cs="Arial"/>
          <w:color w:val="000000" w:themeColor="text1"/>
        </w:rPr>
      </w:pPr>
      <w:r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EE14D7" w:rsidRPr="00282ADA" w:rsidRDefault="00EE14D7" w:rsidP="002928C4">
      <w:pPr>
        <w:spacing w:after="0"/>
        <w:rPr>
          <w:rFonts w:ascii="Roboto Slab" w:hAnsi="Roboto Slab" w:cs="Arial"/>
          <w:b/>
        </w:rPr>
      </w:pPr>
    </w:p>
    <w:p w:rsidR="00A15E80" w:rsidRPr="00904BD7" w:rsidRDefault="00A15E80" w:rsidP="00A15E80">
      <w:pPr>
        <w:spacing w:after="0"/>
        <w:rPr>
          <w:rFonts w:ascii="Arial" w:hAnsi="Arial" w:cs="Arial"/>
          <w:b/>
          <w:sz w:val="20"/>
        </w:rPr>
      </w:pPr>
      <w:r w:rsidRPr="00904BD7">
        <w:rPr>
          <w:rFonts w:ascii="Arial" w:hAnsi="Arial" w:cs="Arial"/>
          <w:iCs/>
          <w:szCs w:val="24"/>
        </w:rPr>
        <w:t>To support the total business in the creation and production of performance and planning activities by way of structured resource modelling and change analysis. To supply the business with consistent and meaningful insight into Management Information (MI) whilst remaining flexible and adaptive to changes in the environment.</w:t>
      </w:r>
    </w:p>
    <w:p w:rsidR="004741CA" w:rsidRPr="00EE14D7" w:rsidRDefault="006C6F76" w:rsidP="00EE14D7">
      <w:pPr>
        <w:spacing w:after="153"/>
        <w:ind w:left="-30"/>
        <w:rPr>
          <w:rFonts w:ascii="Arial" w:hAnsi="Arial" w:cs="Arial"/>
        </w:rPr>
      </w:pPr>
      <w:r w:rsidRPr="00EE14D7">
        <w:rPr>
          <w:rFonts w:ascii="Arial" w:hAnsi="Arial"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A15E80" w:rsidRPr="00A15E80" w:rsidRDefault="00EE14D7"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sidRPr="00EE14D7">
        <w:rPr>
          <w:rFonts w:ascii="Arial" w:hAnsi="Arial" w:cs="Arial"/>
          <w:sz w:val="22"/>
        </w:rPr>
        <w:t>To supply the business with consistent and meaningful insight whilst remaining flexible and adaptive to changes in the environment</w:t>
      </w:r>
    </w:p>
    <w:p w:rsidR="00A15E80" w:rsidRPr="00A15E80" w:rsidRDefault="00A15E80"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Pr>
          <w:rFonts w:ascii="Arial" w:hAnsi="Arial" w:cs="Arial"/>
          <w:sz w:val="22"/>
        </w:rPr>
        <w:t>Work</w:t>
      </w:r>
      <w:r w:rsidR="00EE14D7" w:rsidRPr="00EE14D7">
        <w:rPr>
          <w:rFonts w:ascii="Arial" w:hAnsi="Arial" w:cs="Arial"/>
          <w:sz w:val="22"/>
        </w:rPr>
        <w:t xml:space="preserve"> closely with internal customers at all levels to understand and specify MI requirements.</w:t>
      </w:r>
    </w:p>
    <w:p w:rsidR="00A15E80" w:rsidRPr="00A15E80" w:rsidRDefault="00A15E80"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Pr>
          <w:rFonts w:ascii="Arial" w:hAnsi="Arial" w:cs="Arial"/>
          <w:sz w:val="22"/>
        </w:rPr>
        <w:t>D</w:t>
      </w:r>
      <w:r w:rsidR="00EE14D7" w:rsidRPr="00EE14D7">
        <w:rPr>
          <w:rFonts w:ascii="Arial" w:hAnsi="Arial" w:cs="Arial"/>
          <w:sz w:val="22"/>
        </w:rPr>
        <w:t xml:space="preserve">evelop, test, produce, maintain and </w:t>
      </w:r>
      <w:proofErr w:type="spellStart"/>
      <w:r w:rsidR="00EE14D7" w:rsidRPr="00EE14D7">
        <w:rPr>
          <w:rFonts w:ascii="Arial" w:hAnsi="Arial" w:cs="Arial"/>
          <w:sz w:val="22"/>
        </w:rPr>
        <w:t>analyse</w:t>
      </w:r>
      <w:proofErr w:type="spellEnd"/>
      <w:r w:rsidR="00EE14D7" w:rsidRPr="00EE14D7">
        <w:rPr>
          <w:rFonts w:ascii="Arial" w:hAnsi="Arial" w:cs="Arial"/>
          <w:sz w:val="22"/>
        </w:rPr>
        <w:t xml:space="preserve"> multiple data streams</w:t>
      </w:r>
    </w:p>
    <w:p w:rsidR="00A15E80" w:rsidRPr="00A15E80" w:rsidRDefault="00EE14D7"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sidRPr="00EE14D7">
        <w:rPr>
          <w:rFonts w:ascii="Arial" w:hAnsi="Arial" w:cs="Arial"/>
          <w:sz w:val="22"/>
          <w:lang w:val="en-GB"/>
        </w:rPr>
        <w:t xml:space="preserve">Proactively </w:t>
      </w:r>
      <w:r w:rsidRPr="00EE14D7">
        <w:rPr>
          <w:rFonts w:ascii="Arial" w:hAnsi="Arial" w:cs="Arial"/>
          <w:sz w:val="22"/>
        </w:rPr>
        <w:t>provide recommendations from existing MI and identify opportunities to innovate</w:t>
      </w:r>
    </w:p>
    <w:p w:rsidR="00A15E80" w:rsidRPr="00A15E80" w:rsidRDefault="00EE14D7"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sidRPr="00EE14D7">
        <w:rPr>
          <w:rFonts w:ascii="Arial" w:hAnsi="Arial" w:cs="Arial"/>
          <w:sz w:val="22"/>
        </w:rPr>
        <w:t xml:space="preserve">Ensure outputs </w:t>
      </w:r>
      <w:proofErr w:type="gramStart"/>
      <w:r w:rsidRPr="00EE14D7">
        <w:rPr>
          <w:rFonts w:ascii="Arial" w:hAnsi="Arial" w:cs="Arial"/>
          <w:sz w:val="22"/>
        </w:rPr>
        <w:t>are accurate at all times</w:t>
      </w:r>
      <w:proofErr w:type="gramEnd"/>
      <w:r w:rsidRPr="00EE14D7">
        <w:rPr>
          <w:rFonts w:ascii="Arial" w:hAnsi="Arial" w:cs="Arial"/>
          <w:sz w:val="22"/>
        </w:rPr>
        <w:t xml:space="preserve"> and that production flow is efficien</w:t>
      </w:r>
      <w:r w:rsidR="00A15E80">
        <w:rPr>
          <w:rFonts w:ascii="Arial" w:hAnsi="Arial" w:cs="Arial"/>
          <w:sz w:val="22"/>
        </w:rPr>
        <w:t>t</w:t>
      </w:r>
    </w:p>
    <w:p w:rsidR="00A15E80" w:rsidRPr="00A15E80" w:rsidRDefault="00EE14D7"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sidRPr="00EE14D7">
        <w:rPr>
          <w:rFonts w:ascii="Arial" w:hAnsi="Arial" w:cs="Arial"/>
          <w:sz w:val="22"/>
        </w:rPr>
        <w:t>Ensure requests are managed, documented &amp; prioritized appropriately</w:t>
      </w:r>
    </w:p>
    <w:p w:rsidR="00A15E80" w:rsidRPr="00A15E80" w:rsidRDefault="00A15E80"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Pr>
          <w:rFonts w:ascii="Arial" w:hAnsi="Arial" w:cs="Arial"/>
          <w:sz w:val="22"/>
        </w:rPr>
        <w:t>M</w:t>
      </w:r>
      <w:r w:rsidR="00EE14D7" w:rsidRPr="00EE14D7">
        <w:rPr>
          <w:rFonts w:ascii="Arial" w:hAnsi="Arial" w:cs="Arial"/>
          <w:sz w:val="22"/>
        </w:rPr>
        <w:t xml:space="preserve">aintain data governance obligations </w:t>
      </w:r>
    </w:p>
    <w:p w:rsidR="00CB16F5" w:rsidRPr="00EE14D7" w:rsidRDefault="00A15E80" w:rsidP="00A15E80">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lang w:val="en-GB"/>
        </w:rPr>
      </w:pPr>
      <w:r>
        <w:rPr>
          <w:rFonts w:ascii="Arial" w:hAnsi="Arial" w:cs="Arial"/>
          <w:sz w:val="22"/>
          <w:lang w:val="en-GB"/>
        </w:rPr>
        <w:t>P</w:t>
      </w:r>
      <w:r w:rsidR="00EE14D7" w:rsidRPr="00EE14D7">
        <w:rPr>
          <w:rFonts w:ascii="Arial" w:hAnsi="Arial" w:cs="Arial"/>
          <w:sz w:val="22"/>
          <w:lang w:val="en-GB"/>
        </w:rPr>
        <w:t>erform any other duties as reasonably requested according to the needs of the Compan</w:t>
      </w:r>
      <w:r>
        <w:rPr>
          <w:rFonts w:ascii="Arial" w:hAnsi="Arial" w:cs="Arial"/>
          <w:sz w:val="22"/>
          <w:lang w:val="en-GB"/>
        </w:rPr>
        <w:t>y</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282ADA" w:rsidRDefault="00F06199" w:rsidP="00F06199">
      <w:pPr>
        <w:spacing w:after="4" w:line="360" w:lineRule="auto"/>
        <w:rPr>
          <w:rFonts w:ascii="Roboto Slab" w:hAnsi="Roboto Slab" w:cs="Arial"/>
          <w:b/>
        </w:rPr>
      </w:pPr>
      <w:bookmarkStart w:id="0" w:name="_GoBack"/>
      <w:bookmarkEnd w:id="0"/>
      <w:r w:rsidRPr="00282ADA">
        <w:rPr>
          <w:rFonts w:ascii="Roboto Slab" w:hAnsi="Roboto Slab" w:cs="Arial"/>
          <w:b/>
        </w:rPr>
        <w:lastRenderedPageBreak/>
        <w:t>K</w:t>
      </w:r>
      <w:r w:rsidR="00C43846" w:rsidRPr="00282ADA">
        <w:rPr>
          <w:rFonts w:ascii="Roboto Slab" w:hAnsi="Roboto Slab" w:cs="Arial"/>
          <w:b/>
        </w:rPr>
        <w:t>EY DESIRABLE ATTRIBUTES</w:t>
      </w:r>
      <w:r w:rsidR="002424BC" w:rsidRPr="00282ADA">
        <w:rPr>
          <w:rFonts w:ascii="Roboto Slab" w:hAnsi="Roboto Slab" w:cs="Arial"/>
          <w:b/>
        </w:rPr>
        <w:t>:</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lang w:val="en-US"/>
        </w:rPr>
        <w:t>Experience of working within a large volume operational environment.</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lang w:val="en-US"/>
        </w:rPr>
        <w:t>Experience working with AVAYA ACD.</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lang w:val="en-US"/>
        </w:rPr>
        <w:t>Experience of working with workforce management technology.</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rPr>
        <w:t>Previous experience of insurance/motor insurance environments.</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rPr>
        <w:t>Previous experience in a similar role.</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lang w:val="en-US"/>
        </w:rPr>
        <w:t>Advanced knowledge of MS Office Systems (Excel, Access, PowerPoint, and Word).</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lang w:val="en-US"/>
        </w:rPr>
        <w:t>Advanced knowledge of VBA &amp; SQL languages.</w:t>
      </w:r>
    </w:p>
    <w:p w:rsidR="00EE14D7" w:rsidRPr="00EE14D7" w:rsidRDefault="00EE14D7" w:rsidP="00EE14D7">
      <w:pPr>
        <w:pStyle w:val="ListParagraph"/>
        <w:widowControl w:val="0"/>
        <w:numPr>
          <w:ilvl w:val="0"/>
          <w:numId w:val="25"/>
        </w:numPr>
        <w:autoSpaceDE w:val="0"/>
        <w:autoSpaceDN w:val="0"/>
        <w:adjustRightInd w:val="0"/>
        <w:spacing w:after="0" w:line="240" w:lineRule="auto"/>
        <w:jc w:val="both"/>
        <w:rPr>
          <w:rFonts w:ascii="Arial" w:hAnsi="Arial" w:cs="Arial"/>
          <w:kern w:val="28"/>
        </w:rPr>
      </w:pPr>
      <w:r w:rsidRPr="00EE14D7">
        <w:rPr>
          <w:rFonts w:ascii="Arial" w:hAnsi="Arial" w:cs="Arial"/>
          <w:kern w:val="28"/>
          <w:lang w:val="en-US"/>
        </w:rPr>
        <w:t>Knowledge of SSRS &amp; Power BI.</w:t>
      </w:r>
    </w:p>
    <w:p w:rsidR="00CB16F5" w:rsidRPr="00282ADA" w:rsidRDefault="00CB16F5" w:rsidP="00CB16F5">
      <w:pPr>
        <w:rPr>
          <w:rFonts w:ascii="Roboto Slab" w:hAnsi="Roboto Slab" w:cs="Arial"/>
          <w:color w:val="000000" w:themeColor="text1"/>
        </w:rPr>
      </w:pP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8D24E4" w:rsidRPr="00282ADA" w:rsidRDefault="008D24E4" w:rsidP="00F06199">
      <w:pPr>
        <w:spacing w:after="38" w:line="360" w:lineRule="auto"/>
        <w:rPr>
          <w:rFonts w:ascii="Roboto Slab" w:hAnsi="Roboto Slab" w:cs="Arial"/>
          <w:b/>
        </w:rPr>
      </w:pPr>
    </w:p>
    <w:p w:rsidR="00EE14D7" w:rsidRPr="00EE14D7" w:rsidRDefault="00EE14D7" w:rsidP="00EE14D7">
      <w:pPr>
        <w:pStyle w:val="ListParagraph"/>
        <w:numPr>
          <w:ilvl w:val="0"/>
          <w:numId w:val="28"/>
        </w:numPr>
        <w:spacing w:after="0" w:line="240" w:lineRule="auto"/>
        <w:rPr>
          <w:rFonts w:ascii="Arial" w:hAnsi="Arial" w:cs="Arial"/>
        </w:rPr>
      </w:pPr>
      <w:r w:rsidRPr="00EE14D7">
        <w:rPr>
          <w:rFonts w:ascii="Arial" w:hAnsi="Arial" w:cs="Arial"/>
        </w:rPr>
        <w:t>Organised</w:t>
      </w:r>
    </w:p>
    <w:p w:rsidR="00EE14D7" w:rsidRPr="00EE14D7" w:rsidRDefault="00EE14D7" w:rsidP="00EE14D7">
      <w:pPr>
        <w:pStyle w:val="ListParagraph"/>
        <w:numPr>
          <w:ilvl w:val="0"/>
          <w:numId w:val="28"/>
        </w:numPr>
        <w:spacing w:after="0" w:line="240" w:lineRule="auto"/>
        <w:rPr>
          <w:rFonts w:ascii="Arial" w:hAnsi="Arial" w:cs="Arial"/>
        </w:rPr>
      </w:pPr>
      <w:r w:rsidRPr="00EE14D7">
        <w:rPr>
          <w:rFonts w:ascii="Arial" w:hAnsi="Arial" w:cs="Arial"/>
        </w:rPr>
        <w:t>Motivated</w:t>
      </w:r>
    </w:p>
    <w:p w:rsidR="00EE14D7" w:rsidRPr="00EE14D7" w:rsidRDefault="00EE14D7" w:rsidP="00EE14D7">
      <w:pPr>
        <w:pStyle w:val="ListParagraph"/>
        <w:numPr>
          <w:ilvl w:val="0"/>
          <w:numId w:val="28"/>
        </w:numPr>
        <w:spacing w:after="0" w:line="240" w:lineRule="auto"/>
        <w:rPr>
          <w:rFonts w:ascii="Arial" w:hAnsi="Arial" w:cs="Arial"/>
        </w:rPr>
      </w:pPr>
      <w:r w:rsidRPr="00EE14D7">
        <w:rPr>
          <w:rFonts w:ascii="Arial" w:hAnsi="Arial" w:cs="Arial"/>
        </w:rPr>
        <w:t>Adaptable</w:t>
      </w:r>
    </w:p>
    <w:p w:rsidR="00EE14D7" w:rsidRPr="00EE14D7" w:rsidRDefault="00EE14D7" w:rsidP="00EE14D7">
      <w:pPr>
        <w:pStyle w:val="ListParagraph"/>
        <w:numPr>
          <w:ilvl w:val="0"/>
          <w:numId w:val="28"/>
        </w:numPr>
        <w:spacing w:after="0" w:line="240" w:lineRule="auto"/>
        <w:rPr>
          <w:rFonts w:ascii="Arial" w:hAnsi="Arial" w:cs="Arial"/>
        </w:rPr>
      </w:pPr>
      <w:r w:rsidRPr="00EE14D7">
        <w:rPr>
          <w:rFonts w:ascii="Arial" w:hAnsi="Arial" w:cs="Arial"/>
        </w:rPr>
        <w:t>Creative</w:t>
      </w:r>
    </w:p>
    <w:p w:rsidR="00EE14D7" w:rsidRPr="00EE14D7" w:rsidRDefault="00EE14D7" w:rsidP="00EE14D7">
      <w:pPr>
        <w:pStyle w:val="ListParagraph"/>
        <w:numPr>
          <w:ilvl w:val="0"/>
          <w:numId w:val="28"/>
        </w:numPr>
        <w:spacing w:after="0" w:line="240" w:lineRule="auto"/>
        <w:rPr>
          <w:rFonts w:ascii="Arial" w:hAnsi="Arial" w:cs="Arial"/>
        </w:rPr>
      </w:pPr>
      <w:r w:rsidRPr="00EE14D7">
        <w:rPr>
          <w:rFonts w:ascii="Arial" w:hAnsi="Arial" w:cs="Arial"/>
        </w:rPr>
        <w:t>Confident Communicator</w:t>
      </w:r>
    </w:p>
    <w:p w:rsidR="00EE14D7" w:rsidRPr="00EE14D7" w:rsidRDefault="00EE14D7" w:rsidP="00EE14D7">
      <w:pPr>
        <w:pStyle w:val="ListParagraph"/>
        <w:numPr>
          <w:ilvl w:val="0"/>
          <w:numId w:val="28"/>
        </w:numPr>
        <w:spacing w:after="0" w:line="240" w:lineRule="auto"/>
        <w:rPr>
          <w:rFonts w:ascii="Arial" w:hAnsi="Arial" w:cs="Arial"/>
        </w:rPr>
      </w:pPr>
      <w:r w:rsidRPr="00EE14D7">
        <w:rPr>
          <w:rFonts w:ascii="Arial" w:hAnsi="Arial" w:cs="Arial"/>
        </w:rPr>
        <w:t>Accurate</w:t>
      </w:r>
    </w:p>
    <w:p w:rsidR="00EE14D7" w:rsidRPr="00EE14D7" w:rsidRDefault="00EE14D7" w:rsidP="00EE14D7">
      <w:pPr>
        <w:pStyle w:val="ListParagraph"/>
        <w:numPr>
          <w:ilvl w:val="0"/>
          <w:numId w:val="28"/>
        </w:numPr>
        <w:spacing w:after="0" w:line="240" w:lineRule="auto"/>
        <w:rPr>
          <w:rFonts w:ascii="Arial" w:hAnsi="Arial" w:cs="Arial"/>
        </w:rPr>
      </w:pPr>
      <w:r w:rsidRPr="00EE14D7">
        <w:rPr>
          <w:rFonts w:ascii="Arial" w:hAnsi="Arial" w:cs="Arial"/>
        </w:rPr>
        <w:t>Analytical</w:t>
      </w:r>
    </w:p>
    <w:p w:rsidR="00893160" w:rsidRPr="00282ADA" w:rsidRDefault="00893160" w:rsidP="00EE14D7">
      <w:pPr>
        <w:spacing w:after="25" w:line="360" w:lineRule="auto"/>
        <w:ind w:left="705"/>
        <w:rPr>
          <w:rFonts w:ascii="Roboto Slab" w:hAnsi="Roboto Slab" w:cs="Arial"/>
        </w:rPr>
      </w:pPr>
    </w:p>
    <w:p w:rsidR="008D24E4" w:rsidRPr="00282ADA" w:rsidRDefault="008D24E4" w:rsidP="008D24E4">
      <w:pPr>
        <w:spacing w:after="25" w:line="360" w:lineRule="auto"/>
        <w:rPr>
          <w:rFonts w:ascii="Roboto Slab" w:hAnsi="Roboto Slab" w:cs="Arial"/>
        </w:rPr>
      </w:pPr>
    </w:p>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1"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91A62"/>
    <w:multiLevelType w:val="hybridMultilevel"/>
    <w:tmpl w:val="79C86ECC"/>
    <w:lvl w:ilvl="0" w:tplc="C328887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7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14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28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36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43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0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57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75826"/>
    <w:multiLevelType w:val="hybridMultilevel"/>
    <w:tmpl w:val="D8F6E1B6"/>
    <w:lvl w:ilvl="0" w:tplc="937447D4">
      <w:start w:val="1"/>
      <w:numFmt w:val="bullet"/>
      <w:lvlText w:val="•"/>
      <w:lvlJc w:val="left"/>
      <w:pPr>
        <w:tabs>
          <w:tab w:val="num" w:pos="720"/>
        </w:tabs>
        <w:ind w:left="720" w:hanging="360"/>
      </w:pPr>
      <w:rPr>
        <w:rFonts w:ascii="Arial" w:hAnsi="Arial" w:hint="default"/>
      </w:rPr>
    </w:lvl>
    <w:lvl w:ilvl="1" w:tplc="24D0899E" w:tentative="1">
      <w:start w:val="1"/>
      <w:numFmt w:val="bullet"/>
      <w:lvlText w:val="•"/>
      <w:lvlJc w:val="left"/>
      <w:pPr>
        <w:tabs>
          <w:tab w:val="num" w:pos="1440"/>
        </w:tabs>
        <w:ind w:left="1440" w:hanging="360"/>
      </w:pPr>
      <w:rPr>
        <w:rFonts w:ascii="Arial" w:hAnsi="Arial" w:hint="default"/>
      </w:rPr>
    </w:lvl>
    <w:lvl w:ilvl="2" w:tplc="F530D770" w:tentative="1">
      <w:start w:val="1"/>
      <w:numFmt w:val="bullet"/>
      <w:lvlText w:val="•"/>
      <w:lvlJc w:val="left"/>
      <w:pPr>
        <w:tabs>
          <w:tab w:val="num" w:pos="2160"/>
        </w:tabs>
        <w:ind w:left="2160" w:hanging="360"/>
      </w:pPr>
      <w:rPr>
        <w:rFonts w:ascii="Arial" w:hAnsi="Arial" w:hint="default"/>
      </w:rPr>
    </w:lvl>
    <w:lvl w:ilvl="3" w:tplc="6FF20088" w:tentative="1">
      <w:start w:val="1"/>
      <w:numFmt w:val="bullet"/>
      <w:lvlText w:val="•"/>
      <w:lvlJc w:val="left"/>
      <w:pPr>
        <w:tabs>
          <w:tab w:val="num" w:pos="2880"/>
        </w:tabs>
        <w:ind w:left="2880" w:hanging="360"/>
      </w:pPr>
      <w:rPr>
        <w:rFonts w:ascii="Arial" w:hAnsi="Arial" w:hint="default"/>
      </w:rPr>
    </w:lvl>
    <w:lvl w:ilvl="4" w:tplc="A526531A" w:tentative="1">
      <w:start w:val="1"/>
      <w:numFmt w:val="bullet"/>
      <w:lvlText w:val="•"/>
      <w:lvlJc w:val="left"/>
      <w:pPr>
        <w:tabs>
          <w:tab w:val="num" w:pos="3600"/>
        </w:tabs>
        <w:ind w:left="3600" w:hanging="360"/>
      </w:pPr>
      <w:rPr>
        <w:rFonts w:ascii="Arial" w:hAnsi="Arial" w:hint="default"/>
      </w:rPr>
    </w:lvl>
    <w:lvl w:ilvl="5" w:tplc="6152048C" w:tentative="1">
      <w:start w:val="1"/>
      <w:numFmt w:val="bullet"/>
      <w:lvlText w:val="•"/>
      <w:lvlJc w:val="left"/>
      <w:pPr>
        <w:tabs>
          <w:tab w:val="num" w:pos="4320"/>
        </w:tabs>
        <w:ind w:left="4320" w:hanging="360"/>
      </w:pPr>
      <w:rPr>
        <w:rFonts w:ascii="Arial" w:hAnsi="Arial" w:hint="default"/>
      </w:rPr>
    </w:lvl>
    <w:lvl w:ilvl="6" w:tplc="B2CA9676" w:tentative="1">
      <w:start w:val="1"/>
      <w:numFmt w:val="bullet"/>
      <w:lvlText w:val="•"/>
      <w:lvlJc w:val="left"/>
      <w:pPr>
        <w:tabs>
          <w:tab w:val="num" w:pos="5040"/>
        </w:tabs>
        <w:ind w:left="5040" w:hanging="360"/>
      </w:pPr>
      <w:rPr>
        <w:rFonts w:ascii="Arial" w:hAnsi="Arial" w:hint="default"/>
      </w:rPr>
    </w:lvl>
    <w:lvl w:ilvl="7" w:tplc="977E24F6" w:tentative="1">
      <w:start w:val="1"/>
      <w:numFmt w:val="bullet"/>
      <w:lvlText w:val="•"/>
      <w:lvlJc w:val="left"/>
      <w:pPr>
        <w:tabs>
          <w:tab w:val="num" w:pos="5760"/>
        </w:tabs>
        <w:ind w:left="5760" w:hanging="360"/>
      </w:pPr>
      <w:rPr>
        <w:rFonts w:ascii="Arial" w:hAnsi="Arial" w:hint="default"/>
      </w:rPr>
    </w:lvl>
    <w:lvl w:ilvl="8" w:tplc="57000F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F15CF"/>
    <w:multiLevelType w:val="hybridMultilevel"/>
    <w:tmpl w:val="BB0899AC"/>
    <w:lvl w:ilvl="0" w:tplc="0B12FBEA">
      <w:start w:val="1"/>
      <w:numFmt w:val="bullet"/>
      <w:lvlText w:val="•"/>
      <w:lvlJc w:val="left"/>
      <w:pPr>
        <w:tabs>
          <w:tab w:val="num" w:pos="720"/>
        </w:tabs>
        <w:ind w:left="720" w:hanging="360"/>
      </w:pPr>
      <w:rPr>
        <w:rFonts w:ascii="Arial" w:hAnsi="Arial" w:hint="default"/>
      </w:rPr>
    </w:lvl>
    <w:lvl w:ilvl="1" w:tplc="E3C6BDC2" w:tentative="1">
      <w:start w:val="1"/>
      <w:numFmt w:val="bullet"/>
      <w:lvlText w:val="•"/>
      <w:lvlJc w:val="left"/>
      <w:pPr>
        <w:tabs>
          <w:tab w:val="num" w:pos="1440"/>
        </w:tabs>
        <w:ind w:left="1440" w:hanging="360"/>
      </w:pPr>
      <w:rPr>
        <w:rFonts w:ascii="Arial" w:hAnsi="Arial" w:hint="default"/>
      </w:rPr>
    </w:lvl>
    <w:lvl w:ilvl="2" w:tplc="2F0666C4" w:tentative="1">
      <w:start w:val="1"/>
      <w:numFmt w:val="bullet"/>
      <w:lvlText w:val="•"/>
      <w:lvlJc w:val="left"/>
      <w:pPr>
        <w:tabs>
          <w:tab w:val="num" w:pos="2160"/>
        </w:tabs>
        <w:ind w:left="2160" w:hanging="360"/>
      </w:pPr>
      <w:rPr>
        <w:rFonts w:ascii="Arial" w:hAnsi="Arial" w:hint="default"/>
      </w:rPr>
    </w:lvl>
    <w:lvl w:ilvl="3" w:tplc="D60C264E" w:tentative="1">
      <w:start w:val="1"/>
      <w:numFmt w:val="bullet"/>
      <w:lvlText w:val="•"/>
      <w:lvlJc w:val="left"/>
      <w:pPr>
        <w:tabs>
          <w:tab w:val="num" w:pos="2880"/>
        </w:tabs>
        <w:ind w:left="2880" w:hanging="360"/>
      </w:pPr>
      <w:rPr>
        <w:rFonts w:ascii="Arial" w:hAnsi="Arial" w:hint="default"/>
      </w:rPr>
    </w:lvl>
    <w:lvl w:ilvl="4" w:tplc="FFC8426A" w:tentative="1">
      <w:start w:val="1"/>
      <w:numFmt w:val="bullet"/>
      <w:lvlText w:val="•"/>
      <w:lvlJc w:val="left"/>
      <w:pPr>
        <w:tabs>
          <w:tab w:val="num" w:pos="3600"/>
        </w:tabs>
        <w:ind w:left="3600" w:hanging="360"/>
      </w:pPr>
      <w:rPr>
        <w:rFonts w:ascii="Arial" w:hAnsi="Arial" w:hint="default"/>
      </w:rPr>
    </w:lvl>
    <w:lvl w:ilvl="5" w:tplc="6570FE3C" w:tentative="1">
      <w:start w:val="1"/>
      <w:numFmt w:val="bullet"/>
      <w:lvlText w:val="•"/>
      <w:lvlJc w:val="left"/>
      <w:pPr>
        <w:tabs>
          <w:tab w:val="num" w:pos="4320"/>
        </w:tabs>
        <w:ind w:left="4320" w:hanging="360"/>
      </w:pPr>
      <w:rPr>
        <w:rFonts w:ascii="Arial" w:hAnsi="Arial" w:hint="default"/>
      </w:rPr>
    </w:lvl>
    <w:lvl w:ilvl="6" w:tplc="07800930" w:tentative="1">
      <w:start w:val="1"/>
      <w:numFmt w:val="bullet"/>
      <w:lvlText w:val="•"/>
      <w:lvlJc w:val="left"/>
      <w:pPr>
        <w:tabs>
          <w:tab w:val="num" w:pos="5040"/>
        </w:tabs>
        <w:ind w:left="5040" w:hanging="360"/>
      </w:pPr>
      <w:rPr>
        <w:rFonts w:ascii="Arial" w:hAnsi="Arial" w:hint="default"/>
      </w:rPr>
    </w:lvl>
    <w:lvl w:ilvl="7" w:tplc="B5EEEF92" w:tentative="1">
      <w:start w:val="1"/>
      <w:numFmt w:val="bullet"/>
      <w:lvlText w:val="•"/>
      <w:lvlJc w:val="left"/>
      <w:pPr>
        <w:tabs>
          <w:tab w:val="num" w:pos="5760"/>
        </w:tabs>
        <w:ind w:left="5760" w:hanging="360"/>
      </w:pPr>
      <w:rPr>
        <w:rFonts w:ascii="Arial" w:hAnsi="Arial" w:hint="default"/>
      </w:rPr>
    </w:lvl>
    <w:lvl w:ilvl="8" w:tplc="3D80C1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FD111C"/>
    <w:multiLevelType w:val="hybridMultilevel"/>
    <w:tmpl w:val="9D76525C"/>
    <w:lvl w:ilvl="0" w:tplc="95100FA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B0288"/>
    <w:multiLevelType w:val="hybridMultilevel"/>
    <w:tmpl w:val="71CC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26"/>
  </w:num>
  <w:num w:numId="5">
    <w:abstractNumId w:val="7"/>
  </w:num>
  <w:num w:numId="6">
    <w:abstractNumId w:val="16"/>
  </w:num>
  <w:num w:numId="7">
    <w:abstractNumId w:val="18"/>
  </w:num>
  <w:num w:numId="8">
    <w:abstractNumId w:val="13"/>
  </w:num>
  <w:num w:numId="9">
    <w:abstractNumId w:val="20"/>
  </w:num>
  <w:num w:numId="10">
    <w:abstractNumId w:val="19"/>
  </w:num>
  <w:num w:numId="11">
    <w:abstractNumId w:val="4"/>
  </w:num>
  <w:num w:numId="12">
    <w:abstractNumId w:val="2"/>
  </w:num>
  <w:num w:numId="13">
    <w:abstractNumId w:val="3"/>
  </w:num>
  <w:num w:numId="14">
    <w:abstractNumId w:val="9"/>
  </w:num>
  <w:num w:numId="15">
    <w:abstractNumId w:val="25"/>
  </w:num>
  <w:num w:numId="16">
    <w:abstractNumId w:val="15"/>
  </w:num>
  <w:num w:numId="17">
    <w:abstractNumId w:val="6"/>
  </w:num>
  <w:num w:numId="18">
    <w:abstractNumId w:val="4"/>
  </w:num>
  <w:num w:numId="19">
    <w:abstractNumId w:val="12"/>
  </w:num>
  <w:num w:numId="20">
    <w:abstractNumId w:val="0"/>
  </w:num>
  <w:num w:numId="21">
    <w:abstractNumId w:val="27"/>
  </w:num>
  <w:num w:numId="22">
    <w:abstractNumId w:val="1"/>
  </w:num>
  <w:num w:numId="23">
    <w:abstractNumId w:val="8"/>
  </w:num>
  <w:num w:numId="24">
    <w:abstractNumId w:val="11"/>
  </w:num>
  <w:num w:numId="25">
    <w:abstractNumId w:val="24"/>
  </w:num>
  <w:num w:numId="26">
    <w:abstractNumId w:val="17"/>
  </w:num>
  <w:num w:numId="27">
    <w:abstractNumId w:val="21"/>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2103F1"/>
    <w:rsid w:val="002207F4"/>
    <w:rsid w:val="0024176D"/>
    <w:rsid w:val="002424BC"/>
    <w:rsid w:val="00282ADA"/>
    <w:rsid w:val="002928C4"/>
    <w:rsid w:val="004741CA"/>
    <w:rsid w:val="004E3870"/>
    <w:rsid w:val="006C6F76"/>
    <w:rsid w:val="00893160"/>
    <w:rsid w:val="008D24E4"/>
    <w:rsid w:val="008E1541"/>
    <w:rsid w:val="008F5846"/>
    <w:rsid w:val="00A15E80"/>
    <w:rsid w:val="00B11C41"/>
    <w:rsid w:val="00B50DE9"/>
    <w:rsid w:val="00BB78AB"/>
    <w:rsid w:val="00BE27DD"/>
    <w:rsid w:val="00C43846"/>
    <w:rsid w:val="00CB16F5"/>
    <w:rsid w:val="00E56707"/>
    <w:rsid w:val="00EE14D7"/>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54FA"/>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EE14D7"/>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EE14D7"/>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01A6-71E4-41C1-B8D5-4E642978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3</cp:revision>
  <dcterms:created xsi:type="dcterms:W3CDTF">2019-07-12T16:25:00Z</dcterms:created>
  <dcterms:modified xsi:type="dcterms:W3CDTF">2019-07-12T16:25:00Z</dcterms:modified>
</cp:coreProperties>
</file>