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502"/>
      </w:tblGrid>
      <w:tr w:rsidR="00A66D04" w:rsidRPr="00630D52" w:rsidTr="00A66D04">
        <w:tc>
          <w:tcPr>
            <w:tcW w:w="1418" w:type="dxa"/>
          </w:tcPr>
          <w:p w:rsidR="00A66D04" w:rsidRPr="00630D52"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b/>
                <w:color w:val="000000"/>
                <w:sz w:val="24"/>
                <w:szCs w:val="24"/>
                <w:lang w:val="en-US"/>
              </w:rPr>
            </w:pPr>
            <w:r w:rsidRPr="00630D52">
              <w:rPr>
                <w:rFonts w:ascii="Calibri" w:eastAsia="Times New Roman" w:hAnsi="Calibri" w:cs="Times New Roman"/>
                <w:b/>
                <w:color w:val="000000"/>
                <w:sz w:val="24"/>
                <w:szCs w:val="24"/>
                <w:lang w:val="en-US"/>
              </w:rPr>
              <w:t xml:space="preserve">Name:                           </w:t>
            </w:r>
          </w:p>
        </w:tc>
        <w:tc>
          <w:tcPr>
            <w:tcW w:w="8502" w:type="dxa"/>
          </w:tcPr>
          <w:p w:rsidR="00A66D04" w:rsidRPr="00C31E5D"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lang w:val="en-US"/>
              </w:rPr>
            </w:pPr>
          </w:p>
        </w:tc>
      </w:tr>
      <w:tr w:rsidR="00A66D04" w:rsidRPr="00630D52" w:rsidTr="00A66D04">
        <w:tc>
          <w:tcPr>
            <w:tcW w:w="1418" w:type="dxa"/>
          </w:tcPr>
          <w:p w:rsidR="00A66D04" w:rsidRPr="00A66D04"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b/>
                <w:color w:val="000000"/>
                <w:sz w:val="24"/>
                <w:szCs w:val="24"/>
                <w:lang w:val="en-US"/>
              </w:rPr>
            </w:pPr>
            <w:r>
              <w:rPr>
                <w:rFonts w:ascii="Calibri" w:eastAsia="Times New Roman" w:hAnsi="Calibri" w:cs="Times New Roman"/>
                <w:b/>
                <w:color w:val="000000"/>
                <w:sz w:val="24"/>
                <w:szCs w:val="24"/>
                <w:lang w:val="en-US"/>
              </w:rPr>
              <w:t>Job Title:</w:t>
            </w:r>
            <w:r>
              <w:rPr>
                <w:rFonts w:ascii="Calibri" w:eastAsia="Times New Roman" w:hAnsi="Calibri" w:cs="Times New Roman"/>
                <w:b/>
                <w:color w:val="000000"/>
                <w:sz w:val="24"/>
                <w:szCs w:val="24"/>
                <w:lang w:val="en-US"/>
              </w:rPr>
              <w:tab/>
              <w:t xml:space="preserve"> </w:t>
            </w:r>
          </w:p>
        </w:tc>
        <w:tc>
          <w:tcPr>
            <w:tcW w:w="8502" w:type="dxa"/>
          </w:tcPr>
          <w:p w:rsidR="00A66D04" w:rsidRPr="00C31E5D" w:rsidRDefault="006474D3"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Planning Analyst</w:t>
            </w:r>
          </w:p>
        </w:tc>
      </w:tr>
      <w:tr w:rsidR="00A66D04" w:rsidRPr="00630D52" w:rsidTr="00A66D04">
        <w:tc>
          <w:tcPr>
            <w:tcW w:w="1418" w:type="dxa"/>
          </w:tcPr>
          <w:p w:rsidR="00A66D04" w:rsidRPr="00630D52"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rPr>
            </w:pPr>
            <w:r w:rsidRPr="00630D52">
              <w:rPr>
                <w:rFonts w:ascii="Calibri" w:eastAsia="Times New Roman" w:hAnsi="Calibri" w:cs="Times New Roman"/>
                <w:b/>
                <w:color w:val="000000"/>
                <w:sz w:val="24"/>
                <w:szCs w:val="24"/>
                <w:lang w:val="en-US"/>
              </w:rPr>
              <w:t>Level:</w:t>
            </w:r>
            <w:r w:rsidRPr="00630D52">
              <w:rPr>
                <w:rFonts w:ascii="Calibri" w:eastAsia="Times New Roman" w:hAnsi="Calibri" w:cs="Times New Roman"/>
                <w:b/>
                <w:color w:val="000000"/>
                <w:sz w:val="24"/>
                <w:szCs w:val="24"/>
                <w:lang w:val="en-US"/>
              </w:rPr>
              <w:tab/>
            </w:r>
          </w:p>
        </w:tc>
        <w:tc>
          <w:tcPr>
            <w:tcW w:w="8502" w:type="dxa"/>
          </w:tcPr>
          <w:p w:rsidR="00A66D04" w:rsidRPr="00C31E5D" w:rsidRDefault="007A089B"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r>
      <w:tr w:rsidR="00A66D04" w:rsidRPr="00630D52" w:rsidTr="00A66D04">
        <w:tc>
          <w:tcPr>
            <w:tcW w:w="1418" w:type="dxa"/>
          </w:tcPr>
          <w:p w:rsidR="00A66D04" w:rsidRPr="00630D52"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lang w:val="en-US"/>
              </w:rPr>
            </w:pPr>
            <w:r>
              <w:rPr>
                <w:rFonts w:ascii="Calibri" w:eastAsia="Times New Roman" w:hAnsi="Calibri" w:cs="Times New Roman"/>
                <w:b/>
                <w:color w:val="000000"/>
                <w:sz w:val="24"/>
                <w:szCs w:val="24"/>
                <w:lang w:val="en-US"/>
              </w:rPr>
              <w:t>Reports To:</w:t>
            </w:r>
            <w:r w:rsidRPr="00630D52">
              <w:rPr>
                <w:rFonts w:ascii="Calibri" w:eastAsia="Times New Roman" w:hAnsi="Calibri" w:cs="Times New Roman"/>
                <w:b/>
                <w:color w:val="000000"/>
                <w:sz w:val="24"/>
                <w:szCs w:val="24"/>
                <w:lang w:val="en-US"/>
              </w:rPr>
              <w:t xml:space="preserve">   </w:t>
            </w:r>
          </w:p>
        </w:tc>
        <w:tc>
          <w:tcPr>
            <w:tcW w:w="8502" w:type="dxa"/>
          </w:tcPr>
          <w:p w:rsidR="00A66D04" w:rsidRPr="00C31E5D" w:rsidRDefault="006474D3"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rPr>
            </w:pPr>
            <w:r>
              <w:rPr>
                <w:rFonts w:cstheme="minorHAnsi"/>
                <w:sz w:val="24"/>
                <w:szCs w:val="24"/>
              </w:rPr>
              <w:t>Planning Lead</w:t>
            </w:r>
          </w:p>
        </w:tc>
      </w:tr>
      <w:tr w:rsidR="00A66D04" w:rsidRPr="00630D52" w:rsidTr="00A66D04">
        <w:tc>
          <w:tcPr>
            <w:tcW w:w="1418" w:type="dxa"/>
          </w:tcPr>
          <w:p w:rsidR="00A66D04" w:rsidRPr="00630D52"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2835" w:hanging="2835"/>
              <w:rPr>
                <w:rFonts w:ascii="Calibri" w:eastAsia="Times New Roman" w:hAnsi="Calibri" w:cs="Times New Roman"/>
                <w:b/>
                <w:color w:val="000000"/>
                <w:sz w:val="24"/>
                <w:szCs w:val="24"/>
                <w:lang w:val="en-US"/>
              </w:rPr>
            </w:pPr>
            <w:r w:rsidRPr="00630D52">
              <w:rPr>
                <w:rFonts w:ascii="Calibri" w:eastAsia="Times New Roman" w:hAnsi="Calibri" w:cs="Times New Roman"/>
                <w:b/>
                <w:color w:val="000000"/>
                <w:sz w:val="24"/>
                <w:szCs w:val="24"/>
                <w:lang w:val="en-US"/>
              </w:rPr>
              <w:t xml:space="preserve">Location:              </w:t>
            </w:r>
            <w:r>
              <w:rPr>
                <w:rFonts w:ascii="Calibri" w:eastAsia="Times New Roman" w:hAnsi="Calibri" w:cs="Times New Roman"/>
                <w:b/>
                <w:color w:val="000000"/>
                <w:sz w:val="24"/>
                <w:szCs w:val="24"/>
                <w:lang w:val="en-US"/>
              </w:rPr>
              <w:t xml:space="preserve"> </w:t>
            </w:r>
          </w:p>
        </w:tc>
        <w:tc>
          <w:tcPr>
            <w:tcW w:w="8502" w:type="dxa"/>
          </w:tcPr>
          <w:p w:rsidR="00A66D04" w:rsidRPr="00C31E5D" w:rsidRDefault="007A089B"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2835" w:hanging="2835"/>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Swansea</w:t>
            </w:r>
          </w:p>
        </w:tc>
      </w:tr>
    </w:tbl>
    <w:p w:rsidR="00630D52" w:rsidRDefault="00630D52" w:rsidP="00630D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color w:val="000000"/>
          <w:sz w:val="24"/>
          <w:szCs w:val="24"/>
        </w:rPr>
      </w:pPr>
    </w:p>
    <w:tbl>
      <w:tblPr>
        <w:tblW w:w="9923" w:type="dxa"/>
        <w:tblInd w:w="-717"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9923"/>
      </w:tblGrid>
      <w:tr w:rsidR="00A66D04" w:rsidRPr="00715F26" w:rsidTr="00A66D04">
        <w:tc>
          <w:tcPr>
            <w:tcW w:w="9923" w:type="dxa"/>
          </w:tcPr>
          <w:p w:rsidR="00A66D04" w:rsidRPr="00715F26" w:rsidRDefault="00A66D04" w:rsidP="00A66D04">
            <w:pPr>
              <w:spacing w:after="0" w:line="240" w:lineRule="auto"/>
              <w:rPr>
                <w:rFonts w:ascii="Calibri" w:eastAsia="Times New Roman" w:hAnsi="Calibri" w:cs="Times New Roman"/>
                <w:b/>
                <w:color w:val="000000"/>
                <w:sz w:val="24"/>
                <w:szCs w:val="24"/>
                <w:lang w:val="en-US"/>
              </w:rPr>
            </w:pPr>
            <w:r w:rsidRPr="00715F26">
              <w:rPr>
                <w:rFonts w:ascii="Calibri" w:eastAsia="Times New Roman" w:hAnsi="Calibri" w:cs="Times New Roman"/>
                <w:b/>
                <w:color w:val="000000"/>
                <w:sz w:val="24"/>
                <w:szCs w:val="24"/>
                <w:lang w:val="en-US"/>
              </w:rPr>
              <w:t xml:space="preserve">Purpose: </w:t>
            </w:r>
          </w:p>
          <w:p w:rsidR="00A66D04" w:rsidRPr="006474D3" w:rsidRDefault="006474D3" w:rsidP="006474D3">
            <w:pPr>
              <w:autoSpaceDE w:val="0"/>
              <w:autoSpaceDN w:val="0"/>
              <w:adjustRightInd w:val="0"/>
              <w:contextualSpacing/>
              <w:jc w:val="both"/>
              <w:rPr>
                <w:rFonts w:cstheme="minorHAnsi"/>
                <w:sz w:val="24"/>
                <w:szCs w:val="24"/>
              </w:rPr>
            </w:pPr>
            <w:r w:rsidRPr="008620EB">
              <w:rPr>
                <w:rFonts w:cstheme="minorHAnsi"/>
                <w:iCs/>
                <w:sz w:val="24"/>
                <w:szCs w:val="24"/>
              </w:rPr>
              <w:t>To support the total business in the creation and production of performance and planning activities by way of structured resource modelling and change analysis. To supply the business with consistent and meaningful insight into Management Information (MI) whilst remaining flexible and adaptive to changes in the environment.</w:t>
            </w:r>
            <w:r w:rsidRPr="008620EB">
              <w:rPr>
                <w:rFonts w:cstheme="minorHAnsi"/>
                <w:sz w:val="24"/>
                <w:szCs w:val="24"/>
              </w:rPr>
              <w:t xml:space="preserve"> </w:t>
            </w:r>
          </w:p>
        </w:tc>
      </w:tr>
    </w:tbl>
    <w:p w:rsidR="00A66D04" w:rsidRPr="00715F26" w:rsidRDefault="00A66D04" w:rsidP="00630D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color w:val="000000"/>
          <w:sz w:val="24"/>
          <w:szCs w:val="24"/>
        </w:rPr>
      </w:pPr>
    </w:p>
    <w:tbl>
      <w:tblPr>
        <w:tblW w:w="9923" w:type="dxa"/>
        <w:tblInd w:w="-7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23"/>
      </w:tblGrid>
      <w:tr w:rsidR="00630D52" w:rsidRPr="00715F26" w:rsidTr="00A66D04">
        <w:tc>
          <w:tcPr>
            <w:tcW w:w="9923" w:type="dxa"/>
          </w:tcPr>
          <w:p w:rsidR="00630D52" w:rsidRPr="00715F26" w:rsidRDefault="00630D52" w:rsidP="00630D52">
            <w:p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Times New Roman"/>
                <w:b/>
                <w:color w:val="000000"/>
                <w:sz w:val="24"/>
                <w:szCs w:val="24"/>
                <w:lang w:val="en-US"/>
              </w:rPr>
            </w:pPr>
            <w:r w:rsidRPr="00715F26">
              <w:rPr>
                <w:rFonts w:ascii="Calibri" w:eastAsia="Times New Roman" w:hAnsi="Calibri" w:cs="Times New Roman"/>
                <w:b/>
                <w:color w:val="000000"/>
                <w:sz w:val="24"/>
                <w:szCs w:val="24"/>
                <w:lang w:val="en-US"/>
              </w:rPr>
              <w:t>Key Responsibilities</w:t>
            </w:r>
            <w:r w:rsidR="00A66D04" w:rsidRPr="00715F26">
              <w:rPr>
                <w:rFonts w:ascii="Calibri" w:eastAsia="Times New Roman" w:hAnsi="Calibri" w:cs="Times New Roman"/>
                <w:b/>
                <w:color w:val="000000"/>
                <w:sz w:val="24"/>
                <w:szCs w:val="24"/>
                <w:lang w:val="en-US"/>
              </w:rPr>
              <w:t>:</w:t>
            </w:r>
          </w:p>
          <w:p w:rsidR="006474D3" w:rsidRPr="006474D3" w:rsidRDefault="006474D3" w:rsidP="006474D3">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Cs/>
                <w:szCs w:val="24"/>
              </w:rPr>
            </w:pPr>
            <w:r w:rsidRPr="008620EB">
              <w:rPr>
                <w:rFonts w:asciiTheme="minorHAnsi" w:hAnsiTheme="minorHAnsi" w:cstheme="minorHAnsi"/>
                <w:iCs/>
                <w:szCs w:val="24"/>
              </w:rPr>
              <w:t>W</w:t>
            </w:r>
            <w:r>
              <w:rPr>
                <w:rFonts w:asciiTheme="minorHAnsi" w:hAnsiTheme="minorHAnsi" w:cstheme="minorHAnsi"/>
                <w:iCs/>
                <w:szCs w:val="24"/>
              </w:rPr>
              <w:t>ork</w:t>
            </w:r>
            <w:r w:rsidRPr="008620EB">
              <w:rPr>
                <w:rFonts w:asciiTheme="minorHAnsi" w:hAnsiTheme="minorHAnsi" w:cstheme="minorHAnsi"/>
                <w:iCs/>
                <w:szCs w:val="24"/>
              </w:rPr>
              <w:t xml:space="preserve"> closely with internal customers at all levels to achieve an effective total headcount model including business continuity and seating capacity planning.</w:t>
            </w:r>
            <w:r w:rsidRPr="008620EB">
              <w:rPr>
                <w:rFonts w:asciiTheme="minorHAnsi" w:hAnsiTheme="minorHAnsi" w:cstheme="minorHAnsi"/>
                <w:szCs w:val="24"/>
                <w:lang w:val="en-GB"/>
              </w:rPr>
              <w:t xml:space="preserve"> </w:t>
            </w:r>
          </w:p>
          <w:p w:rsidR="006474D3" w:rsidRPr="006474D3" w:rsidRDefault="0088495B" w:rsidP="006474D3">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iCs/>
                <w:szCs w:val="24"/>
              </w:rPr>
            </w:pPr>
            <w:r>
              <w:rPr>
                <w:rFonts w:asciiTheme="minorHAnsi" w:hAnsiTheme="minorHAnsi" w:cstheme="minorHAnsi"/>
                <w:szCs w:val="24"/>
                <w:lang w:val="en-GB"/>
              </w:rPr>
              <w:t>D</w:t>
            </w:r>
            <w:r>
              <w:rPr>
                <w:rFonts w:asciiTheme="minorHAnsi" w:hAnsiTheme="minorHAnsi" w:cstheme="minorHAnsi"/>
                <w:iCs/>
                <w:szCs w:val="24"/>
              </w:rPr>
              <w:t>evelop</w:t>
            </w:r>
            <w:r w:rsidR="006474D3" w:rsidRPr="006474D3">
              <w:rPr>
                <w:rFonts w:asciiTheme="minorHAnsi" w:hAnsiTheme="minorHAnsi" w:cstheme="minorHAnsi"/>
                <w:iCs/>
                <w:szCs w:val="24"/>
              </w:rPr>
              <w:t xml:space="preserve"> accurate business demand forecasting and resource modelling for multiple work streams, ranging from long-term strategic budget planning down to Erlang based interval telephony and real time analysis. </w:t>
            </w:r>
          </w:p>
          <w:p w:rsidR="006474D3" w:rsidRDefault="006474D3" w:rsidP="006474D3">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4"/>
                <w:lang w:val="en-GB"/>
              </w:rPr>
            </w:pPr>
            <w:r w:rsidRPr="008620EB">
              <w:rPr>
                <w:rFonts w:asciiTheme="minorHAnsi" w:hAnsiTheme="minorHAnsi" w:cstheme="minorHAnsi"/>
                <w:iCs/>
                <w:szCs w:val="24"/>
              </w:rPr>
              <w:t>Provide suitable insight &amp; recommendations from existing MI and identify opportunities to innovate.</w:t>
            </w:r>
            <w:r w:rsidRPr="008620EB">
              <w:rPr>
                <w:rFonts w:asciiTheme="minorHAnsi" w:hAnsiTheme="minorHAnsi" w:cstheme="minorHAnsi"/>
                <w:szCs w:val="24"/>
                <w:lang w:val="en-GB"/>
              </w:rPr>
              <w:t xml:space="preserve"> </w:t>
            </w:r>
          </w:p>
          <w:p w:rsidR="006474D3" w:rsidRDefault="006474D3" w:rsidP="006474D3">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4"/>
                <w:lang w:val="en-GB"/>
              </w:rPr>
            </w:pPr>
            <w:r w:rsidRPr="008620EB">
              <w:rPr>
                <w:rFonts w:asciiTheme="minorHAnsi" w:hAnsiTheme="minorHAnsi" w:cstheme="minorHAnsi"/>
                <w:iCs/>
                <w:szCs w:val="24"/>
              </w:rPr>
              <w:t>Provide specific analysis in support of business change</w:t>
            </w:r>
            <w:r w:rsidRPr="008620EB">
              <w:rPr>
                <w:rFonts w:asciiTheme="minorHAnsi" w:hAnsiTheme="minorHAnsi" w:cstheme="minorHAnsi"/>
                <w:szCs w:val="24"/>
                <w:lang w:val="en-GB"/>
              </w:rPr>
              <w:t xml:space="preserve">. </w:t>
            </w:r>
          </w:p>
          <w:p w:rsidR="006474D3" w:rsidRDefault="006474D3" w:rsidP="006474D3">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4"/>
                <w:lang w:val="en-GB"/>
              </w:rPr>
            </w:pPr>
            <w:r w:rsidRPr="008620EB">
              <w:rPr>
                <w:rFonts w:asciiTheme="minorHAnsi" w:hAnsiTheme="minorHAnsi" w:cstheme="minorHAnsi"/>
                <w:iCs/>
                <w:szCs w:val="24"/>
              </w:rPr>
              <w:t>Produce regular presentations ensuring outputs are accurate at all times and production flow is efficient.</w:t>
            </w:r>
            <w:r w:rsidRPr="008620EB">
              <w:rPr>
                <w:rFonts w:asciiTheme="minorHAnsi" w:hAnsiTheme="minorHAnsi" w:cstheme="minorHAnsi"/>
                <w:szCs w:val="24"/>
                <w:lang w:val="en-GB"/>
              </w:rPr>
              <w:t xml:space="preserve"> </w:t>
            </w:r>
          </w:p>
          <w:p w:rsidR="006474D3" w:rsidRPr="006474D3" w:rsidRDefault="006474D3" w:rsidP="00342B7C">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szCs w:val="24"/>
              </w:rPr>
            </w:pPr>
            <w:r w:rsidRPr="006474D3">
              <w:rPr>
                <w:rFonts w:asciiTheme="minorHAnsi" w:hAnsiTheme="minorHAnsi" w:cstheme="minorHAnsi"/>
                <w:iCs/>
                <w:szCs w:val="24"/>
              </w:rPr>
              <w:t xml:space="preserve">Ensure requests are managed, documented </w:t>
            </w:r>
            <w:r>
              <w:rPr>
                <w:rFonts w:asciiTheme="minorHAnsi" w:hAnsiTheme="minorHAnsi" w:cstheme="minorHAnsi"/>
                <w:iCs/>
                <w:szCs w:val="24"/>
              </w:rPr>
              <w:t>and prioritis</w:t>
            </w:r>
            <w:r w:rsidRPr="006474D3">
              <w:rPr>
                <w:rFonts w:asciiTheme="minorHAnsi" w:hAnsiTheme="minorHAnsi" w:cstheme="minorHAnsi"/>
                <w:iCs/>
                <w:szCs w:val="24"/>
              </w:rPr>
              <w:t>ed appropriately.</w:t>
            </w:r>
          </w:p>
          <w:p w:rsidR="007A089B" w:rsidRPr="009A4F76" w:rsidRDefault="007A089B" w:rsidP="009A4F76">
            <w:pPr>
              <w:pStyle w:val="ListParagraph"/>
              <w:numPr>
                <w:ilvl w:val="0"/>
                <w:numId w:val="16"/>
              </w:numPr>
              <w:spacing w:after="0" w:line="240" w:lineRule="auto"/>
              <w:jc w:val="both"/>
              <w:rPr>
                <w:rFonts w:ascii="Calibri" w:hAnsi="Calibri"/>
                <w:color w:val="000000"/>
                <w:sz w:val="24"/>
              </w:rPr>
            </w:pPr>
            <w:r w:rsidRPr="00FE3C05">
              <w:rPr>
                <w:rFonts w:ascii="Calibri" w:hAnsi="Calibri"/>
                <w:color w:val="000000"/>
                <w:sz w:val="24"/>
              </w:rPr>
              <w:t>Embody and amplify the ERS values in all aspects of day to day activity</w:t>
            </w:r>
            <w:r w:rsidRPr="00FE3C05">
              <w:rPr>
                <w:rFonts w:ascii="Calibri" w:hAnsi="Calibri" w:cs="Arial"/>
                <w:color w:val="000000"/>
                <w:sz w:val="24"/>
              </w:rPr>
              <w:t xml:space="preserve"> ensuring that all interactions and engagements are carried out with the highest ethical and professional standards and that all work is accomplished with quality and in accordance with ERS values</w:t>
            </w:r>
          </w:p>
          <w:p w:rsidR="009A4F76" w:rsidRPr="009A4F76" w:rsidRDefault="009A4F76" w:rsidP="009A4F76">
            <w:pPr>
              <w:pStyle w:val="ListParagraph"/>
              <w:spacing w:after="0" w:line="240" w:lineRule="auto"/>
              <w:jc w:val="both"/>
              <w:rPr>
                <w:rFonts w:ascii="Calibri" w:hAnsi="Calibri"/>
                <w:color w:val="000000"/>
                <w:sz w:val="24"/>
              </w:rPr>
            </w:pPr>
            <w:bookmarkStart w:id="0" w:name="_GoBack"/>
            <w:bookmarkEnd w:id="0"/>
          </w:p>
          <w:p w:rsidR="007A089B" w:rsidRPr="00FE3C05" w:rsidRDefault="007A089B" w:rsidP="007A089B">
            <w:pPr>
              <w:pStyle w:val="BodyText"/>
              <w:tabs>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r w:rsidRPr="00FE3C05">
              <w:rPr>
                <w:rFonts w:ascii="Calibri" w:hAnsi="Calibri" w:cs="Arial"/>
                <w:i/>
                <w:szCs w:val="22"/>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630D52" w:rsidRPr="00715F26" w:rsidRDefault="00630D52" w:rsidP="00715F26">
            <w:pPr>
              <w:spacing w:after="0" w:line="240" w:lineRule="auto"/>
              <w:jc w:val="both"/>
              <w:rPr>
                <w:rFonts w:ascii="Calibri" w:eastAsia="Times New Roman" w:hAnsi="Calibri" w:cs="Arial"/>
                <w:iCs/>
                <w:sz w:val="24"/>
                <w:szCs w:val="24"/>
              </w:rPr>
            </w:pPr>
          </w:p>
          <w:p w:rsidR="006474D3" w:rsidRPr="008620EB" w:rsidRDefault="006474D3" w:rsidP="006474D3">
            <w:pPr>
              <w:pStyle w:val="Heading5"/>
              <w:jc w:val="both"/>
              <w:rPr>
                <w:rFonts w:asciiTheme="minorHAnsi" w:hAnsiTheme="minorHAnsi" w:cstheme="minorHAnsi"/>
                <w:sz w:val="24"/>
                <w:szCs w:val="24"/>
              </w:rPr>
            </w:pPr>
            <w:r w:rsidRPr="008620EB">
              <w:rPr>
                <w:rFonts w:asciiTheme="minorHAnsi" w:hAnsiTheme="minorHAnsi" w:cstheme="minorHAnsi"/>
                <w:sz w:val="24"/>
                <w:szCs w:val="24"/>
              </w:rPr>
              <w:t>Skills &amp; Experience:</w:t>
            </w:r>
          </w:p>
          <w:p w:rsidR="006474D3" w:rsidRPr="008620EB" w:rsidRDefault="006474D3" w:rsidP="006474D3">
            <w:pPr>
              <w:numPr>
                <w:ilvl w:val="0"/>
                <w:numId w:val="18"/>
              </w:numPr>
              <w:spacing w:after="0" w:line="240" w:lineRule="auto"/>
              <w:rPr>
                <w:rFonts w:cstheme="minorHAnsi"/>
                <w:sz w:val="24"/>
                <w:szCs w:val="24"/>
              </w:rPr>
            </w:pPr>
            <w:r w:rsidRPr="008620EB">
              <w:rPr>
                <w:rFonts w:cstheme="minorHAnsi"/>
                <w:iCs/>
                <w:sz w:val="24"/>
                <w:szCs w:val="24"/>
                <w:lang w:val="en-US"/>
              </w:rPr>
              <w:t>Experience of working within a large volume operational environment</w:t>
            </w:r>
          </w:p>
          <w:p w:rsidR="006474D3" w:rsidRPr="008620EB" w:rsidRDefault="006474D3" w:rsidP="006474D3">
            <w:pPr>
              <w:numPr>
                <w:ilvl w:val="0"/>
                <w:numId w:val="18"/>
              </w:numPr>
              <w:spacing w:after="0" w:line="240" w:lineRule="auto"/>
              <w:rPr>
                <w:rFonts w:cstheme="minorHAnsi"/>
                <w:sz w:val="24"/>
                <w:szCs w:val="24"/>
              </w:rPr>
            </w:pPr>
            <w:r>
              <w:rPr>
                <w:rFonts w:cstheme="minorHAnsi"/>
                <w:iCs/>
                <w:sz w:val="24"/>
                <w:szCs w:val="24"/>
              </w:rPr>
              <w:t>Proven</w:t>
            </w:r>
            <w:r w:rsidRPr="008620EB">
              <w:rPr>
                <w:rFonts w:cstheme="minorHAnsi"/>
                <w:iCs/>
                <w:sz w:val="24"/>
                <w:szCs w:val="24"/>
              </w:rPr>
              <w:t xml:space="preserve"> understanding of resource planning methodologies and service level dynamics</w:t>
            </w:r>
          </w:p>
          <w:p w:rsidR="006474D3" w:rsidRPr="008620EB" w:rsidRDefault="006474D3" w:rsidP="006474D3">
            <w:pPr>
              <w:numPr>
                <w:ilvl w:val="0"/>
                <w:numId w:val="18"/>
              </w:numPr>
              <w:spacing w:after="0" w:line="240" w:lineRule="auto"/>
              <w:rPr>
                <w:rFonts w:cstheme="minorHAnsi"/>
                <w:sz w:val="24"/>
                <w:szCs w:val="24"/>
              </w:rPr>
            </w:pPr>
            <w:r w:rsidRPr="008620EB">
              <w:rPr>
                <w:rFonts w:cstheme="minorHAnsi"/>
                <w:iCs/>
                <w:sz w:val="24"/>
                <w:szCs w:val="24"/>
              </w:rPr>
              <w:t>Previous experience of insurance/motor insurance environments</w:t>
            </w:r>
          </w:p>
          <w:p w:rsidR="006474D3" w:rsidRPr="008620EB" w:rsidRDefault="006474D3" w:rsidP="006474D3">
            <w:pPr>
              <w:numPr>
                <w:ilvl w:val="0"/>
                <w:numId w:val="18"/>
              </w:numPr>
              <w:spacing w:after="0" w:line="240" w:lineRule="auto"/>
              <w:rPr>
                <w:rFonts w:cstheme="minorHAnsi"/>
                <w:sz w:val="24"/>
                <w:szCs w:val="24"/>
              </w:rPr>
            </w:pPr>
            <w:r w:rsidRPr="008620EB">
              <w:rPr>
                <w:rFonts w:cstheme="minorHAnsi"/>
                <w:iCs/>
                <w:sz w:val="24"/>
                <w:szCs w:val="24"/>
                <w:lang w:val="en-US"/>
              </w:rPr>
              <w:t>Advanced knowledge of MS Excel including VBA</w:t>
            </w:r>
          </w:p>
          <w:p w:rsidR="006474D3" w:rsidRPr="008620EB" w:rsidRDefault="006474D3" w:rsidP="006474D3">
            <w:pPr>
              <w:numPr>
                <w:ilvl w:val="0"/>
                <w:numId w:val="18"/>
              </w:numPr>
              <w:spacing w:after="0" w:line="240" w:lineRule="auto"/>
              <w:rPr>
                <w:rFonts w:cstheme="minorHAnsi"/>
                <w:sz w:val="24"/>
                <w:szCs w:val="24"/>
              </w:rPr>
            </w:pPr>
            <w:r w:rsidRPr="008620EB">
              <w:rPr>
                <w:rFonts w:cstheme="minorHAnsi"/>
                <w:iCs/>
                <w:sz w:val="24"/>
                <w:szCs w:val="24"/>
                <w:lang w:val="en-US"/>
              </w:rPr>
              <w:t>Advanced knowledge of MS PowerPoint</w:t>
            </w:r>
          </w:p>
          <w:p w:rsidR="006474D3" w:rsidRPr="008620EB" w:rsidRDefault="006474D3" w:rsidP="006474D3">
            <w:pPr>
              <w:numPr>
                <w:ilvl w:val="0"/>
                <w:numId w:val="18"/>
              </w:numPr>
              <w:spacing w:after="0" w:line="240" w:lineRule="auto"/>
              <w:rPr>
                <w:rFonts w:cstheme="minorHAnsi"/>
                <w:sz w:val="24"/>
                <w:szCs w:val="24"/>
              </w:rPr>
            </w:pPr>
            <w:r w:rsidRPr="008620EB">
              <w:rPr>
                <w:rFonts w:cstheme="minorHAnsi"/>
                <w:iCs/>
                <w:sz w:val="24"/>
                <w:szCs w:val="24"/>
                <w:lang w:val="en-US"/>
              </w:rPr>
              <w:t>Experience working with AVAYA ACD</w:t>
            </w:r>
          </w:p>
          <w:p w:rsidR="006474D3" w:rsidRPr="006474D3" w:rsidRDefault="006474D3" w:rsidP="006474D3">
            <w:pPr>
              <w:numPr>
                <w:ilvl w:val="0"/>
                <w:numId w:val="18"/>
              </w:numPr>
              <w:spacing w:after="0" w:line="240" w:lineRule="auto"/>
              <w:rPr>
                <w:rFonts w:cstheme="minorHAnsi"/>
                <w:sz w:val="24"/>
                <w:szCs w:val="24"/>
              </w:rPr>
            </w:pPr>
            <w:r w:rsidRPr="008620EB">
              <w:rPr>
                <w:rFonts w:cstheme="minorHAnsi"/>
                <w:iCs/>
                <w:sz w:val="24"/>
                <w:szCs w:val="24"/>
                <w:lang w:val="en-US"/>
              </w:rPr>
              <w:lastRenderedPageBreak/>
              <w:t>Experience of working with workforce management technology</w:t>
            </w:r>
          </w:p>
          <w:p w:rsidR="006474D3" w:rsidRPr="008620EB" w:rsidRDefault="006474D3" w:rsidP="006474D3">
            <w:pPr>
              <w:spacing w:after="0" w:line="240" w:lineRule="auto"/>
              <w:ind w:left="720"/>
              <w:rPr>
                <w:rFonts w:cstheme="minorHAnsi"/>
                <w:sz w:val="24"/>
                <w:szCs w:val="24"/>
              </w:rPr>
            </w:pPr>
          </w:p>
          <w:p w:rsidR="006474D3" w:rsidRPr="008620EB" w:rsidRDefault="006474D3" w:rsidP="006474D3">
            <w:pPr>
              <w:spacing w:after="0" w:line="240" w:lineRule="auto"/>
              <w:ind w:hanging="306"/>
              <w:rPr>
                <w:rFonts w:cstheme="minorHAnsi"/>
                <w:b/>
                <w:sz w:val="24"/>
                <w:szCs w:val="24"/>
              </w:rPr>
            </w:pPr>
            <w:r w:rsidRPr="008620EB">
              <w:rPr>
                <w:rFonts w:cstheme="minorHAnsi"/>
                <w:b/>
                <w:sz w:val="24"/>
                <w:szCs w:val="24"/>
              </w:rPr>
              <w:t xml:space="preserve">      Core Competencies:</w:t>
            </w:r>
          </w:p>
          <w:p w:rsidR="006474D3" w:rsidRPr="008620EB" w:rsidRDefault="006474D3" w:rsidP="006474D3">
            <w:pPr>
              <w:numPr>
                <w:ilvl w:val="0"/>
                <w:numId w:val="19"/>
              </w:numPr>
              <w:spacing w:after="0" w:line="240" w:lineRule="auto"/>
              <w:rPr>
                <w:rFonts w:cstheme="minorHAnsi"/>
                <w:sz w:val="24"/>
                <w:szCs w:val="24"/>
              </w:rPr>
            </w:pPr>
            <w:r w:rsidRPr="008620EB">
              <w:rPr>
                <w:rFonts w:cstheme="minorHAnsi"/>
                <w:iCs/>
                <w:sz w:val="24"/>
                <w:szCs w:val="24"/>
              </w:rPr>
              <w:t>Organised.</w:t>
            </w:r>
          </w:p>
          <w:p w:rsidR="006474D3" w:rsidRPr="008620EB" w:rsidRDefault="006474D3" w:rsidP="006474D3">
            <w:pPr>
              <w:numPr>
                <w:ilvl w:val="0"/>
                <w:numId w:val="19"/>
              </w:numPr>
              <w:spacing w:after="0" w:line="240" w:lineRule="auto"/>
              <w:rPr>
                <w:rFonts w:cstheme="minorHAnsi"/>
                <w:sz w:val="24"/>
                <w:szCs w:val="24"/>
              </w:rPr>
            </w:pPr>
            <w:r w:rsidRPr="008620EB">
              <w:rPr>
                <w:rFonts w:cstheme="minorHAnsi"/>
                <w:iCs/>
                <w:sz w:val="24"/>
                <w:szCs w:val="24"/>
              </w:rPr>
              <w:t>Motivated.</w:t>
            </w:r>
          </w:p>
          <w:p w:rsidR="006474D3" w:rsidRPr="008620EB" w:rsidRDefault="006474D3" w:rsidP="006474D3">
            <w:pPr>
              <w:numPr>
                <w:ilvl w:val="0"/>
                <w:numId w:val="19"/>
              </w:numPr>
              <w:spacing w:after="0" w:line="240" w:lineRule="auto"/>
              <w:rPr>
                <w:rFonts w:cstheme="minorHAnsi"/>
                <w:sz w:val="24"/>
                <w:szCs w:val="24"/>
              </w:rPr>
            </w:pPr>
            <w:r w:rsidRPr="008620EB">
              <w:rPr>
                <w:rFonts w:cstheme="minorHAnsi"/>
                <w:iCs/>
                <w:sz w:val="24"/>
                <w:szCs w:val="24"/>
              </w:rPr>
              <w:t>Adaptable.</w:t>
            </w:r>
          </w:p>
          <w:p w:rsidR="006474D3" w:rsidRPr="008620EB" w:rsidRDefault="006474D3" w:rsidP="006474D3">
            <w:pPr>
              <w:numPr>
                <w:ilvl w:val="0"/>
                <w:numId w:val="19"/>
              </w:numPr>
              <w:spacing w:after="0" w:line="240" w:lineRule="auto"/>
              <w:rPr>
                <w:rFonts w:cstheme="minorHAnsi"/>
                <w:sz w:val="24"/>
                <w:szCs w:val="24"/>
              </w:rPr>
            </w:pPr>
            <w:r w:rsidRPr="008620EB">
              <w:rPr>
                <w:rFonts w:cstheme="minorHAnsi"/>
                <w:iCs/>
                <w:sz w:val="24"/>
                <w:szCs w:val="24"/>
              </w:rPr>
              <w:t>Creative.</w:t>
            </w:r>
          </w:p>
          <w:p w:rsidR="006474D3" w:rsidRPr="008620EB" w:rsidRDefault="006474D3" w:rsidP="006474D3">
            <w:pPr>
              <w:numPr>
                <w:ilvl w:val="0"/>
                <w:numId w:val="19"/>
              </w:numPr>
              <w:spacing w:after="0" w:line="240" w:lineRule="auto"/>
              <w:rPr>
                <w:rFonts w:cstheme="minorHAnsi"/>
                <w:sz w:val="24"/>
                <w:szCs w:val="24"/>
              </w:rPr>
            </w:pPr>
            <w:r w:rsidRPr="008620EB">
              <w:rPr>
                <w:rFonts w:cstheme="minorHAnsi"/>
                <w:iCs/>
                <w:sz w:val="24"/>
                <w:szCs w:val="24"/>
              </w:rPr>
              <w:t>Confident Communicator.</w:t>
            </w:r>
          </w:p>
          <w:p w:rsidR="006474D3" w:rsidRPr="008620EB" w:rsidRDefault="006474D3" w:rsidP="006474D3">
            <w:pPr>
              <w:numPr>
                <w:ilvl w:val="0"/>
                <w:numId w:val="19"/>
              </w:numPr>
              <w:spacing w:after="0" w:line="240" w:lineRule="auto"/>
              <w:rPr>
                <w:rFonts w:cstheme="minorHAnsi"/>
                <w:sz w:val="24"/>
                <w:szCs w:val="24"/>
              </w:rPr>
            </w:pPr>
            <w:r w:rsidRPr="008620EB">
              <w:rPr>
                <w:rFonts w:cstheme="minorHAnsi"/>
                <w:iCs/>
                <w:sz w:val="24"/>
                <w:szCs w:val="24"/>
              </w:rPr>
              <w:t>Accurate.</w:t>
            </w:r>
          </w:p>
          <w:p w:rsidR="006474D3" w:rsidRPr="008620EB" w:rsidRDefault="006474D3" w:rsidP="006474D3">
            <w:pPr>
              <w:numPr>
                <w:ilvl w:val="0"/>
                <w:numId w:val="19"/>
              </w:numPr>
              <w:spacing w:after="0" w:line="240" w:lineRule="auto"/>
              <w:rPr>
                <w:rFonts w:cstheme="minorHAnsi"/>
                <w:sz w:val="24"/>
                <w:szCs w:val="24"/>
              </w:rPr>
            </w:pPr>
            <w:r w:rsidRPr="008620EB">
              <w:rPr>
                <w:rFonts w:cstheme="minorHAnsi"/>
                <w:iCs/>
                <w:sz w:val="24"/>
                <w:szCs w:val="24"/>
              </w:rPr>
              <w:t>Analytical.</w:t>
            </w:r>
          </w:p>
          <w:p w:rsidR="00630D52" w:rsidRPr="00E34F97" w:rsidRDefault="00630D52" w:rsidP="00647E04">
            <w:pPr>
              <w:pStyle w:val="ListParagraph"/>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color w:val="000000"/>
                <w:sz w:val="24"/>
                <w:szCs w:val="24"/>
                <w:lang w:val="en-US"/>
              </w:rPr>
            </w:pPr>
          </w:p>
        </w:tc>
      </w:tr>
    </w:tbl>
    <w:p w:rsidR="00630D52" w:rsidRPr="00630D52" w:rsidRDefault="00630D52" w:rsidP="00630D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color w:val="000000"/>
          <w:sz w:val="24"/>
          <w:szCs w:val="24"/>
        </w:rPr>
      </w:pPr>
    </w:p>
    <w:tbl>
      <w:tblPr>
        <w:tblStyle w:val="TableGrid"/>
        <w:tblW w:w="0" w:type="auto"/>
        <w:tblInd w:w="-709" w:type="dxa"/>
        <w:tblLook w:val="04A0" w:firstRow="1" w:lastRow="0" w:firstColumn="1" w:lastColumn="0" w:noHBand="0" w:noVBand="1"/>
      </w:tblPr>
      <w:tblGrid>
        <w:gridCol w:w="1697"/>
        <w:gridCol w:w="3974"/>
      </w:tblGrid>
      <w:tr w:rsidR="00C31E5D" w:rsidRPr="00C31E5D" w:rsidTr="00C31E5D">
        <w:tc>
          <w:tcPr>
            <w:tcW w:w="1697" w:type="dxa"/>
            <w:tcBorders>
              <w:top w:val="nil"/>
              <w:left w:val="nil"/>
              <w:bottom w:val="nil"/>
              <w:right w:val="nil"/>
            </w:tcBorders>
          </w:tcPr>
          <w:p w:rsidR="00C31E5D" w:rsidRDefault="00C31E5D" w:rsidP="00C31E5D">
            <w:pPr>
              <w:rPr>
                <w:b/>
              </w:rPr>
            </w:pPr>
          </w:p>
          <w:p w:rsidR="00C31E5D" w:rsidRPr="00C31E5D" w:rsidRDefault="00C31E5D" w:rsidP="00C31E5D">
            <w:pPr>
              <w:rPr>
                <w:b/>
              </w:rPr>
            </w:pPr>
            <w:r w:rsidRPr="00C31E5D">
              <w:rPr>
                <w:b/>
              </w:rPr>
              <w:t xml:space="preserve">Name (PRINT) : </w:t>
            </w:r>
          </w:p>
        </w:tc>
        <w:tc>
          <w:tcPr>
            <w:tcW w:w="3974" w:type="dxa"/>
            <w:tcBorders>
              <w:top w:val="nil"/>
              <w:left w:val="nil"/>
              <w:bottom w:val="single" w:sz="4" w:space="0" w:color="auto"/>
              <w:right w:val="nil"/>
            </w:tcBorders>
          </w:tcPr>
          <w:p w:rsidR="00C31E5D" w:rsidRPr="00C31E5D" w:rsidRDefault="00C31E5D" w:rsidP="00E34F97">
            <w:pPr>
              <w:rPr>
                <w:b/>
              </w:rPr>
            </w:pPr>
          </w:p>
        </w:tc>
      </w:tr>
      <w:tr w:rsidR="00C31E5D" w:rsidRPr="00C31E5D" w:rsidTr="00C31E5D">
        <w:tc>
          <w:tcPr>
            <w:tcW w:w="1697" w:type="dxa"/>
            <w:tcBorders>
              <w:top w:val="nil"/>
              <w:left w:val="nil"/>
              <w:bottom w:val="nil"/>
              <w:right w:val="nil"/>
            </w:tcBorders>
          </w:tcPr>
          <w:p w:rsidR="00C31E5D" w:rsidRDefault="00C31E5D" w:rsidP="00C31E5D">
            <w:pPr>
              <w:rPr>
                <w:b/>
              </w:rPr>
            </w:pPr>
          </w:p>
          <w:p w:rsidR="00C31E5D" w:rsidRPr="00C31E5D" w:rsidRDefault="00C31E5D" w:rsidP="00C31E5D">
            <w:pPr>
              <w:rPr>
                <w:b/>
              </w:rPr>
            </w:pPr>
            <w:r w:rsidRPr="00C31E5D">
              <w:rPr>
                <w:b/>
              </w:rPr>
              <w:t xml:space="preserve">Signature: </w:t>
            </w:r>
          </w:p>
        </w:tc>
        <w:tc>
          <w:tcPr>
            <w:tcW w:w="3974" w:type="dxa"/>
            <w:tcBorders>
              <w:top w:val="single" w:sz="4" w:space="0" w:color="auto"/>
              <w:left w:val="nil"/>
              <w:bottom w:val="single" w:sz="4" w:space="0" w:color="auto"/>
              <w:right w:val="nil"/>
            </w:tcBorders>
          </w:tcPr>
          <w:p w:rsidR="00C31E5D" w:rsidRPr="00C31E5D" w:rsidRDefault="00C31E5D" w:rsidP="00E34F97">
            <w:pPr>
              <w:rPr>
                <w:b/>
              </w:rPr>
            </w:pPr>
          </w:p>
        </w:tc>
      </w:tr>
      <w:tr w:rsidR="00C31E5D" w:rsidRPr="00C31E5D" w:rsidTr="00C31E5D">
        <w:tc>
          <w:tcPr>
            <w:tcW w:w="1697" w:type="dxa"/>
            <w:tcBorders>
              <w:top w:val="nil"/>
              <w:left w:val="nil"/>
              <w:bottom w:val="nil"/>
              <w:right w:val="nil"/>
            </w:tcBorders>
          </w:tcPr>
          <w:p w:rsidR="00C31E5D" w:rsidRDefault="00C31E5D" w:rsidP="00C31E5D">
            <w:pPr>
              <w:rPr>
                <w:b/>
              </w:rPr>
            </w:pPr>
          </w:p>
          <w:p w:rsidR="00C31E5D" w:rsidRPr="00C31E5D" w:rsidRDefault="00C31E5D" w:rsidP="00C31E5D">
            <w:pPr>
              <w:rPr>
                <w:b/>
              </w:rPr>
            </w:pPr>
            <w:r w:rsidRPr="00C31E5D">
              <w:rPr>
                <w:b/>
              </w:rPr>
              <w:t xml:space="preserve">Date: </w:t>
            </w:r>
          </w:p>
        </w:tc>
        <w:tc>
          <w:tcPr>
            <w:tcW w:w="3974" w:type="dxa"/>
            <w:tcBorders>
              <w:top w:val="single" w:sz="4" w:space="0" w:color="auto"/>
              <w:left w:val="nil"/>
              <w:bottom w:val="single" w:sz="4" w:space="0" w:color="auto"/>
              <w:right w:val="nil"/>
            </w:tcBorders>
          </w:tcPr>
          <w:p w:rsidR="00C31E5D" w:rsidRPr="00C31E5D" w:rsidRDefault="00C31E5D" w:rsidP="00E34F97">
            <w:pPr>
              <w:rPr>
                <w:b/>
              </w:rPr>
            </w:pPr>
          </w:p>
        </w:tc>
      </w:tr>
    </w:tbl>
    <w:p w:rsidR="00A66D04" w:rsidRDefault="00845A4F" w:rsidP="00845A4F">
      <w:pPr>
        <w:tabs>
          <w:tab w:val="left" w:pos="6555"/>
        </w:tabs>
      </w:pPr>
      <w:r>
        <w:tab/>
      </w:r>
    </w:p>
    <w:p w:rsidR="00C31E5D" w:rsidRDefault="00C31E5D" w:rsidP="00A66D04"/>
    <w:p w:rsidR="00697513" w:rsidRPr="00C31E5D" w:rsidRDefault="00C31E5D" w:rsidP="00C31E5D">
      <w:pPr>
        <w:tabs>
          <w:tab w:val="left" w:pos="4935"/>
        </w:tabs>
      </w:pPr>
      <w:r>
        <w:tab/>
      </w:r>
    </w:p>
    <w:sectPr w:rsidR="00697513" w:rsidRPr="00C31E5D" w:rsidSect="00C31E5D">
      <w:headerReference w:type="default" r:id="rId7"/>
      <w:footerReference w:type="default" r:id="rId8"/>
      <w:pgSz w:w="11906" w:h="16838" w:code="9"/>
      <w:pgMar w:top="1440" w:right="1797" w:bottom="851" w:left="1797" w:header="56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23" w:rsidRDefault="00710823">
      <w:pPr>
        <w:spacing w:after="0" w:line="240" w:lineRule="auto"/>
      </w:pPr>
      <w:r>
        <w:separator/>
      </w:r>
    </w:p>
  </w:endnote>
  <w:endnote w:type="continuationSeparator" w:id="0">
    <w:p w:rsidR="00710823" w:rsidRDefault="0071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97" w:rsidRPr="00DC41D9" w:rsidRDefault="00E34F97" w:rsidP="00A66D04">
    <w:pPr>
      <w:pStyle w:val="Footer"/>
      <w:tabs>
        <w:tab w:val="clear" w:pos="4513"/>
        <w:tab w:val="center" w:pos="3686"/>
      </w:tabs>
      <w:rPr>
        <w:rStyle w:val="PageNumber"/>
        <w:rFonts w:ascii="Calibri" w:hAnsi="Calibri"/>
        <w:sz w:val="16"/>
      </w:rPr>
    </w:pPr>
    <w:r>
      <w:rPr>
        <w:rFonts w:ascii="Arial" w:hAnsi="Arial"/>
        <w:snapToGrid w:val="0"/>
        <w:sz w:val="16"/>
      </w:rPr>
      <w:tab/>
    </w:r>
    <w:r w:rsidRPr="00DC41D9">
      <w:rPr>
        <w:rFonts w:ascii="Calibri" w:hAnsi="Calibri"/>
        <w:snapToGrid w:val="0"/>
        <w:sz w:val="16"/>
      </w:rPr>
      <w:t xml:space="preserve">Page </w:t>
    </w:r>
    <w:r w:rsidRPr="00DC41D9">
      <w:rPr>
        <w:rFonts w:ascii="Calibri" w:hAnsi="Calibri"/>
        <w:snapToGrid w:val="0"/>
        <w:sz w:val="16"/>
      </w:rPr>
      <w:fldChar w:fldCharType="begin"/>
    </w:r>
    <w:r w:rsidRPr="00DC41D9">
      <w:rPr>
        <w:rFonts w:ascii="Calibri" w:hAnsi="Calibri"/>
        <w:snapToGrid w:val="0"/>
        <w:sz w:val="16"/>
      </w:rPr>
      <w:instrText xml:space="preserve"> PAGE </w:instrText>
    </w:r>
    <w:r w:rsidRPr="00DC41D9">
      <w:rPr>
        <w:rFonts w:ascii="Calibri" w:hAnsi="Calibri"/>
        <w:snapToGrid w:val="0"/>
        <w:sz w:val="16"/>
      </w:rPr>
      <w:fldChar w:fldCharType="separate"/>
    </w:r>
    <w:r w:rsidR="009A4F76">
      <w:rPr>
        <w:rFonts w:ascii="Calibri" w:hAnsi="Calibri"/>
        <w:noProof/>
        <w:snapToGrid w:val="0"/>
        <w:sz w:val="16"/>
      </w:rPr>
      <w:t>2</w:t>
    </w:r>
    <w:r w:rsidRPr="00DC41D9">
      <w:rPr>
        <w:rFonts w:ascii="Calibri" w:hAnsi="Calibri"/>
        <w:snapToGrid w:val="0"/>
        <w:sz w:val="16"/>
      </w:rPr>
      <w:fldChar w:fldCharType="end"/>
    </w:r>
    <w:r w:rsidRPr="00DC41D9">
      <w:rPr>
        <w:rFonts w:ascii="Calibri" w:hAnsi="Calibri"/>
        <w:snapToGrid w:val="0"/>
        <w:sz w:val="16"/>
      </w:rPr>
      <w:t xml:space="preserve"> of </w:t>
    </w:r>
    <w:r w:rsidRPr="00DC41D9">
      <w:rPr>
        <w:rStyle w:val="PageNumber"/>
        <w:rFonts w:ascii="Calibri" w:hAnsi="Calibri"/>
        <w:sz w:val="16"/>
      </w:rPr>
      <w:fldChar w:fldCharType="begin"/>
    </w:r>
    <w:r w:rsidRPr="00DC41D9">
      <w:rPr>
        <w:rStyle w:val="PageNumber"/>
        <w:rFonts w:ascii="Calibri" w:hAnsi="Calibri"/>
        <w:sz w:val="16"/>
      </w:rPr>
      <w:instrText xml:space="preserve"> NUMPAGES </w:instrText>
    </w:r>
    <w:r w:rsidRPr="00DC41D9">
      <w:rPr>
        <w:rStyle w:val="PageNumber"/>
        <w:rFonts w:ascii="Calibri" w:hAnsi="Calibri"/>
        <w:sz w:val="16"/>
      </w:rPr>
      <w:fldChar w:fldCharType="separate"/>
    </w:r>
    <w:r w:rsidR="009A4F76">
      <w:rPr>
        <w:rStyle w:val="PageNumber"/>
        <w:rFonts w:ascii="Calibri" w:hAnsi="Calibri"/>
        <w:noProof/>
        <w:sz w:val="16"/>
      </w:rPr>
      <w:t>2</w:t>
    </w:r>
    <w:r w:rsidRPr="00DC41D9">
      <w:rPr>
        <w:rStyle w:val="PageNumber"/>
        <w:rFonts w:ascii="Calibri" w:hAnsi="Calibri"/>
        <w:sz w:val="16"/>
      </w:rPr>
      <w:fldChar w:fldCharType="end"/>
    </w:r>
  </w:p>
  <w:p w:rsidR="00E34F97" w:rsidRPr="00DC41D9" w:rsidRDefault="00E34F97" w:rsidP="00A66D04">
    <w:pPr>
      <w:pStyle w:val="Footer"/>
      <w:tabs>
        <w:tab w:val="clear" w:pos="4513"/>
        <w:tab w:val="center" w:pos="3686"/>
      </w:tabs>
      <w:jc w:val="right"/>
      <w:rPr>
        <w:rFonts w:ascii="Calibri" w:hAnsi="Calibri"/>
        <w:sz w:val="16"/>
      </w:rPr>
    </w:pPr>
  </w:p>
  <w:p w:rsidR="00E34F97" w:rsidRPr="00DC41D9" w:rsidRDefault="00E34F97" w:rsidP="00A66D04">
    <w:pPr>
      <w:pStyle w:val="Footer"/>
      <w:tabs>
        <w:tab w:val="clear" w:pos="4513"/>
        <w:tab w:val="clear" w:pos="9026"/>
        <w:tab w:val="center" w:pos="3686"/>
        <w:tab w:val="left" w:pos="8222"/>
      </w:tabs>
      <w:jc w:val="right"/>
      <w:rPr>
        <w:rFonts w:ascii="Calibri" w:hAnsi="Calibri"/>
        <w:sz w:val="16"/>
      </w:rPr>
    </w:pPr>
    <w:r w:rsidRPr="00DC41D9">
      <w:rPr>
        <w:rFonts w:ascii="Calibri" w:hAnsi="Calibri"/>
        <w:sz w:val="16"/>
      </w:rPr>
      <w:t xml:space="preserve"> Role 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23" w:rsidRDefault="00710823">
      <w:pPr>
        <w:spacing w:after="0" w:line="240" w:lineRule="auto"/>
      </w:pPr>
      <w:r>
        <w:separator/>
      </w:r>
    </w:p>
  </w:footnote>
  <w:footnote w:type="continuationSeparator" w:id="0">
    <w:p w:rsidR="00710823" w:rsidRDefault="0071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97" w:rsidRDefault="00E34F97" w:rsidP="00A66D04">
    <w:pPr>
      <w:pStyle w:val="Header"/>
      <w:tabs>
        <w:tab w:val="clear" w:pos="4513"/>
        <w:tab w:val="center" w:pos="4111"/>
      </w:tabs>
      <w:jc w:val="center"/>
      <w:rPr>
        <w:noProof/>
        <w:lang w:eastAsia="en-GB"/>
      </w:rPr>
    </w:pPr>
    <w:r>
      <w:rPr>
        <w:noProof/>
        <w:lang w:eastAsia="en-GB"/>
      </w:rPr>
      <w:drawing>
        <wp:inline distT="0" distB="0" distL="0" distR="0" wp14:anchorId="10707451" wp14:editId="452B0A56">
          <wp:extent cx="733425" cy="571500"/>
          <wp:effectExtent l="0" t="0" r="9525" b="0"/>
          <wp:docPr id="3" name="Picture 3" descr="ER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R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71500"/>
                  </a:xfrm>
                  <a:prstGeom prst="rect">
                    <a:avLst/>
                  </a:prstGeom>
                  <a:noFill/>
                  <a:ln>
                    <a:noFill/>
                  </a:ln>
                </pic:spPr>
              </pic:pic>
            </a:graphicData>
          </a:graphic>
        </wp:inline>
      </w:drawing>
    </w:r>
  </w:p>
  <w:p w:rsidR="00E34F97" w:rsidRPr="00A66D04" w:rsidRDefault="00E34F97">
    <w:pPr>
      <w:pStyle w:val="Header"/>
      <w:jc w:val="center"/>
      <w:rPr>
        <w:b/>
        <w:color w:val="0000FF"/>
        <w:sz w:val="12"/>
      </w:rPr>
    </w:pPr>
  </w:p>
  <w:p w:rsidR="00E34F97" w:rsidRDefault="00E34F97" w:rsidP="00A66D04">
    <w:pPr>
      <w:pStyle w:val="Header"/>
      <w:jc w:val="center"/>
      <w:rPr>
        <w:b/>
        <w:color w:val="000000" w:themeColor="text1"/>
        <w:sz w:val="24"/>
      </w:rPr>
    </w:pPr>
    <w:r w:rsidRPr="00A66D04">
      <w:rPr>
        <w:b/>
        <w:color w:val="000000" w:themeColor="text1"/>
        <w:sz w:val="24"/>
      </w:rPr>
      <w:t>Role Profile</w:t>
    </w:r>
  </w:p>
  <w:p w:rsidR="00E34F97" w:rsidRPr="007D5EA5" w:rsidRDefault="00E34F97" w:rsidP="00A66D04">
    <w:pPr>
      <w:pStyle w:val="Header"/>
      <w:jc w:val="center"/>
      <w:rPr>
        <w:b/>
        <w:color w:val="000000" w:themeColor="text1"/>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507C45"/>
    <w:multiLevelType w:val="hybridMultilevel"/>
    <w:tmpl w:val="0BFAD99E"/>
    <w:lvl w:ilvl="0" w:tplc="ADE6CD7A">
      <w:start w:val="1"/>
      <w:numFmt w:val="bullet"/>
      <w:lvlText w:val="•"/>
      <w:lvlJc w:val="left"/>
      <w:pPr>
        <w:tabs>
          <w:tab w:val="num" w:pos="720"/>
        </w:tabs>
        <w:ind w:left="720" w:hanging="360"/>
      </w:pPr>
      <w:rPr>
        <w:rFonts w:ascii="Arial" w:hAnsi="Arial" w:hint="default"/>
      </w:rPr>
    </w:lvl>
    <w:lvl w:ilvl="1" w:tplc="6E16DB80" w:tentative="1">
      <w:start w:val="1"/>
      <w:numFmt w:val="bullet"/>
      <w:lvlText w:val="•"/>
      <w:lvlJc w:val="left"/>
      <w:pPr>
        <w:tabs>
          <w:tab w:val="num" w:pos="1440"/>
        </w:tabs>
        <w:ind w:left="1440" w:hanging="360"/>
      </w:pPr>
      <w:rPr>
        <w:rFonts w:ascii="Arial" w:hAnsi="Arial" w:hint="default"/>
      </w:rPr>
    </w:lvl>
    <w:lvl w:ilvl="2" w:tplc="5BD69FFE" w:tentative="1">
      <w:start w:val="1"/>
      <w:numFmt w:val="bullet"/>
      <w:lvlText w:val="•"/>
      <w:lvlJc w:val="left"/>
      <w:pPr>
        <w:tabs>
          <w:tab w:val="num" w:pos="2160"/>
        </w:tabs>
        <w:ind w:left="2160" w:hanging="360"/>
      </w:pPr>
      <w:rPr>
        <w:rFonts w:ascii="Arial" w:hAnsi="Arial" w:hint="default"/>
      </w:rPr>
    </w:lvl>
    <w:lvl w:ilvl="3" w:tplc="85188646" w:tentative="1">
      <w:start w:val="1"/>
      <w:numFmt w:val="bullet"/>
      <w:lvlText w:val="•"/>
      <w:lvlJc w:val="left"/>
      <w:pPr>
        <w:tabs>
          <w:tab w:val="num" w:pos="2880"/>
        </w:tabs>
        <w:ind w:left="2880" w:hanging="360"/>
      </w:pPr>
      <w:rPr>
        <w:rFonts w:ascii="Arial" w:hAnsi="Arial" w:hint="default"/>
      </w:rPr>
    </w:lvl>
    <w:lvl w:ilvl="4" w:tplc="B3B6C17A" w:tentative="1">
      <w:start w:val="1"/>
      <w:numFmt w:val="bullet"/>
      <w:lvlText w:val="•"/>
      <w:lvlJc w:val="left"/>
      <w:pPr>
        <w:tabs>
          <w:tab w:val="num" w:pos="3600"/>
        </w:tabs>
        <w:ind w:left="3600" w:hanging="360"/>
      </w:pPr>
      <w:rPr>
        <w:rFonts w:ascii="Arial" w:hAnsi="Arial" w:hint="default"/>
      </w:rPr>
    </w:lvl>
    <w:lvl w:ilvl="5" w:tplc="DC0E9768" w:tentative="1">
      <w:start w:val="1"/>
      <w:numFmt w:val="bullet"/>
      <w:lvlText w:val="•"/>
      <w:lvlJc w:val="left"/>
      <w:pPr>
        <w:tabs>
          <w:tab w:val="num" w:pos="4320"/>
        </w:tabs>
        <w:ind w:left="4320" w:hanging="360"/>
      </w:pPr>
      <w:rPr>
        <w:rFonts w:ascii="Arial" w:hAnsi="Arial" w:hint="default"/>
      </w:rPr>
    </w:lvl>
    <w:lvl w:ilvl="6" w:tplc="1A440848" w:tentative="1">
      <w:start w:val="1"/>
      <w:numFmt w:val="bullet"/>
      <w:lvlText w:val="•"/>
      <w:lvlJc w:val="left"/>
      <w:pPr>
        <w:tabs>
          <w:tab w:val="num" w:pos="5040"/>
        </w:tabs>
        <w:ind w:left="5040" w:hanging="360"/>
      </w:pPr>
      <w:rPr>
        <w:rFonts w:ascii="Arial" w:hAnsi="Arial" w:hint="default"/>
      </w:rPr>
    </w:lvl>
    <w:lvl w:ilvl="7" w:tplc="EDA09572" w:tentative="1">
      <w:start w:val="1"/>
      <w:numFmt w:val="bullet"/>
      <w:lvlText w:val="•"/>
      <w:lvlJc w:val="left"/>
      <w:pPr>
        <w:tabs>
          <w:tab w:val="num" w:pos="5760"/>
        </w:tabs>
        <w:ind w:left="5760" w:hanging="360"/>
      </w:pPr>
      <w:rPr>
        <w:rFonts w:ascii="Arial" w:hAnsi="Arial" w:hint="default"/>
      </w:rPr>
    </w:lvl>
    <w:lvl w:ilvl="8" w:tplc="9D925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080EC5"/>
    <w:multiLevelType w:val="hybridMultilevel"/>
    <w:tmpl w:val="9A08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A5E8C"/>
    <w:multiLevelType w:val="hybridMultilevel"/>
    <w:tmpl w:val="F53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920D5"/>
    <w:multiLevelType w:val="hybridMultilevel"/>
    <w:tmpl w:val="9D2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52BFD"/>
    <w:multiLevelType w:val="hybridMultilevel"/>
    <w:tmpl w:val="4F32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47EA2"/>
    <w:multiLevelType w:val="hybridMultilevel"/>
    <w:tmpl w:val="ABEA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0C4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6D7552"/>
    <w:multiLevelType w:val="hybridMultilevel"/>
    <w:tmpl w:val="30BE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C086C"/>
    <w:multiLevelType w:val="hybridMultilevel"/>
    <w:tmpl w:val="6538AAD4"/>
    <w:lvl w:ilvl="0" w:tplc="659A5E9A">
      <w:start w:val="1"/>
      <w:numFmt w:val="bullet"/>
      <w:lvlText w:val="•"/>
      <w:lvlJc w:val="left"/>
      <w:pPr>
        <w:tabs>
          <w:tab w:val="num" w:pos="720"/>
        </w:tabs>
        <w:ind w:left="720" w:hanging="360"/>
      </w:pPr>
      <w:rPr>
        <w:rFonts w:ascii="Arial" w:hAnsi="Arial" w:hint="default"/>
      </w:rPr>
    </w:lvl>
    <w:lvl w:ilvl="1" w:tplc="D5B63108" w:tentative="1">
      <w:start w:val="1"/>
      <w:numFmt w:val="bullet"/>
      <w:lvlText w:val="•"/>
      <w:lvlJc w:val="left"/>
      <w:pPr>
        <w:tabs>
          <w:tab w:val="num" w:pos="1440"/>
        </w:tabs>
        <w:ind w:left="1440" w:hanging="360"/>
      </w:pPr>
      <w:rPr>
        <w:rFonts w:ascii="Arial" w:hAnsi="Arial" w:hint="default"/>
      </w:rPr>
    </w:lvl>
    <w:lvl w:ilvl="2" w:tplc="64103AA2" w:tentative="1">
      <w:start w:val="1"/>
      <w:numFmt w:val="bullet"/>
      <w:lvlText w:val="•"/>
      <w:lvlJc w:val="left"/>
      <w:pPr>
        <w:tabs>
          <w:tab w:val="num" w:pos="2160"/>
        </w:tabs>
        <w:ind w:left="2160" w:hanging="360"/>
      </w:pPr>
      <w:rPr>
        <w:rFonts w:ascii="Arial" w:hAnsi="Arial" w:hint="default"/>
      </w:rPr>
    </w:lvl>
    <w:lvl w:ilvl="3" w:tplc="EA348A76" w:tentative="1">
      <w:start w:val="1"/>
      <w:numFmt w:val="bullet"/>
      <w:lvlText w:val="•"/>
      <w:lvlJc w:val="left"/>
      <w:pPr>
        <w:tabs>
          <w:tab w:val="num" w:pos="2880"/>
        </w:tabs>
        <w:ind w:left="2880" w:hanging="360"/>
      </w:pPr>
      <w:rPr>
        <w:rFonts w:ascii="Arial" w:hAnsi="Arial" w:hint="default"/>
      </w:rPr>
    </w:lvl>
    <w:lvl w:ilvl="4" w:tplc="3BE8B906" w:tentative="1">
      <w:start w:val="1"/>
      <w:numFmt w:val="bullet"/>
      <w:lvlText w:val="•"/>
      <w:lvlJc w:val="left"/>
      <w:pPr>
        <w:tabs>
          <w:tab w:val="num" w:pos="3600"/>
        </w:tabs>
        <w:ind w:left="3600" w:hanging="360"/>
      </w:pPr>
      <w:rPr>
        <w:rFonts w:ascii="Arial" w:hAnsi="Arial" w:hint="default"/>
      </w:rPr>
    </w:lvl>
    <w:lvl w:ilvl="5" w:tplc="9C3AF37E" w:tentative="1">
      <w:start w:val="1"/>
      <w:numFmt w:val="bullet"/>
      <w:lvlText w:val="•"/>
      <w:lvlJc w:val="left"/>
      <w:pPr>
        <w:tabs>
          <w:tab w:val="num" w:pos="4320"/>
        </w:tabs>
        <w:ind w:left="4320" w:hanging="360"/>
      </w:pPr>
      <w:rPr>
        <w:rFonts w:ascii="Arial" w:hAnsi="Arial" w:hint="default"/>
      </w:rPr>
    </w:lvl>
    <w:lvl w:ilvl="6" w:tplc="BCB05B56" w:tentative="1">
      <w:start w:val="1"/>
      <w:numFmt w:val="bullet"/>
      <w:lvlText w:val="•"/>
      <w:lvlJc w:val="left"/>
      <w:pPr>
        <w:tabs>
          <w:tab w:val="num" w:pos="5040"/>
        </w:tabs>
        <w:ind w:left="5040" w:hanging="360"/>
      </w:pPr>
      <w:rPr>
        <w:rFonts w:ascii="Arial" w:hAnsi="Arial" w:hint="default"/>
      </w:rPr>
    </w:lvl>
    <w:lvl w:ilvl="7" w:tplc="7F3CBED6" w:tentative="1">
      <w:start w:val="1"/>
      <w:numFmt w:val="bullet"/>
      <w:lvlText w:val="•"/>
      <w:lvlJc w:val="left"/>
      <w:pPr>
        <w:tabs>
          <w:tab w:val="num" w:pos="5760"/>
        </w:tabs>
        <w:ind w:left="5760" w:hanging="360"/>
      </w:pPr>
      <w:rPr>
        <w:rFonts w:ascii="Arial" w:hAnsi="Arial" w:hint="default"/>
      </w:rPr>
    </w:lvl>
    <w:lvl w:ilvl="8" w:tplc="9156FC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F75826"/>
    <w:multiLevelType w:val="hybridMultilevel"/>
    <w:tmpl w:val="D8F6E1B6"/>
    <w:lvl w:ilvl="0" w:tplc="937447D4">
      <w:start w:val="1"/>
      <w:numFmt w:val="bullet"/>
      <w:lvlText w:val="•"/>
      <w:lvlJc w:val="left"/>
      <w:pPr>
        <w:tabs>
          <w:tab w:val="num" w:pos="720"/>
        </w:tabs>
        <w:ind w:left="720" w:hanging="360"/>
      </w:pPr>
      <w:rPr>
        <w:rFonts w:ascii="Arial" w:hAnsi="Arial" w:hint="default"/>
      </w:rPr>
    </w:lvl>
    <w:lvl w:ilvl="1" w:tplc="24D0899E" w:tentative="1">
      <w:start w:val="1"/>
      <w:numFmt w:val="bullet"/>
      <w:lvlText w:val="•"/>
      <w:lvlJc w:val="left"/>
      <w:pPr>
        <w:tabs>
          <w:tab w:val="num" w:pos="1440"/>
        </w:tabs>
        <w:ind w:left="1440" w:hanging="360"/>
      </w:pPr>
      <w:rPr>
        <w:rFonts w:ascii="Arial" w:hAnsi="Arial" w:hint="default"/>
      </w:rPr>
    </w:lvl>
    <w:lvl w:ilvl="2" w:tplc="F530D770" w:tentative="1">
      <w:start w:val="1"/>
      <w:numFmt w:val="bullet"/>
      <w:lvlText w:val="•"/>
      <w:lvlJc w:val="left"/>
      <w:pPr>
        <w:tabs>
          <w:tab w:val="num" w:pos="2160"/>
        </w:tabs>
        <w:ind w:left="2160" w:hanging="360"/>
      </w:pPr>
      <w:rPr>
        <w:rFonts w:ascii="Arial" w:hAnsi="Arial" w:hint="default"/>
      </w:rPr>
    </w:lvl>
    <w:lvl w:ilvl="3" w:tplc="6FF20088" w:tentative="1">
      <w:start w:val="1"/>
      <w:numFmt w:val="bullet"/>
      <w:lvlText w:val="•"/>
      <w:lvlJc w:val="left"/>
      <w:pPr>
        <w:tabs>
          <w:tab w:val="num" w:pos="2880"/>
        </w:tabs>
        <w:ind w:left="2880" w:hanging="360"/>
      </w:pPr>
      <w:rPr>
        <w:rFonts w:ascii="Arial" w:hAnsi="Arial" w:hint="default"/>
      </w:rPr>
    </w:lvl>
    <w:lvl w:ilvl="4" w:tplc="A526531A" w:tentative="1">
      <w:start w:val="1"/>
      <w:numFmt w:val="bullet"/>
      <w:lvlText w:val="•"/>
      <w:lvlJc w:val="left"/>
      <w:pPr>
        <w:tabs>
          <w:tab w:val="num" w:pos="3600"/>
        </w:tabs>
        <w:ind w:left="3600" w:hanging="360"/>
      </w:pPr>
      <w:rPr>
        <w:rFonts w:ascii="Arial" w:hAnsi="Arial" w:hint="default"/>
      </w:rPr>
    </w:lvl>
    <w:lvl w:ilvl="5" w:tplc="6152048C" w:tentative="1">
      <w:start w:val="1"/>
      <w:numFmt w:val="bullet"/>
      <w:lvlText w:val="•"/>
      <w:lvlJc w:val="left"/>
      <w:pPr>
        <w:tabs>
          <w:tab w:val="num" w:pos="4320"/>
        </w:tabs>
        <w:ind w:left="4320" w:hanging="360"/>
      </w:pPr>
      <w:rPr>
        <w:rFonts w:ascii="Arial" w:hAnsi="Arial" w:hint="default"/>
      </w:rPr>
    </w:lvl>
    <w:lvl w:ilvl="6" w:tplc="B2CA9676" w:tentative="1">
      <w:start w:val="1"/>
      <w:numFmt w:val="bullet"/>
      <w:lvlText w:val="•"/>
      <w:lvlJc w:val="left"/>
      <w:pPr>
        <w:tabs>
          <w:tab w:val="num" w:pos="5040"/>
        </w:tabs>
        <w:ind w:left="5040" w:hanging="360"/>
      </w:pPr>
      <w:rPr>
        <w:rFonts w:ascii="Arial" w:hAnsi="Arial" w:hint="default"/>
      </w:rPr>
    </w:lvl>
    <w:lvl w:ilvl="7" w:tplc="977E24F6" w:tentative="1">
      <w:start w:val="1"/>
      <w:numFmt w:val="bullet"/>
      <w:lvlText w:val="•"/>
      <w:lvlJc w:val="left"/>
      <w:pPr>
        <w:tabs>
          <w:tab w:val="num" w:pos="5760"/>
        </w:tabs>
        <w:ind w:left="5760" w:hanging="360"/>
      </w:pPr>
      <w:rPr>
        <w:rFonts w:ascii="Arial" w:hAnsi="Arial" w:hint="default"/>
      </w:rPr>
    </w:lvl>
    <w:lvl w:ilvl="8" w:tplc="57000F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F35B0B"/>
    <w:multiLevelType w:val="hybridMultilevel"/>
    <w:tmpl w:val="FBE2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00E7B"/>
    <w:multiLevelType w:val="hybridMultilevel"/>
    <w:tmpl w:val="3574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F15CF"/>
    <w:multiLevelType w:val="hybridMultilevel"/>
    <w:tmpl w:val="BB0899AC"/>
    <w:lvl w:ilvl="0" w:tplc="0B12FBEA">
      <w:start w:val="1"/>
      <w:numFmt w:val="bullet"/>
      <w:lvlText w:val="•"/>
      <w:lvlJc w:val="left"/>
      <w:pPr>
        <w:tabs>
          <w:tab w:val="num" w:pos="720"/>
        </w:tabs>
        <w:ind w:left="720" w:hanging="360"/>
      </w:pPr>
      <w:rPr>
        <w:rFonts w:ascii="Arial" w:hAnsi="Arial" w:hint="default"/>
      </w:rPr>
    </w:lvl>
    <w:lvl w:ilvl="1" w:tplc="E3C6BDC2" w:tentative="1">
      <w:start w:val="1"/>
      <w:numFmt w:val="bullet"/>
      <w:lvlText w:val="•"/>
      <w:lvlJc w:val="left"/>
      <w:pPr>
        <w:tabs>
          <w:tab w:val="num" w:pos="1440"/>
        </w:tabs>
        <w:ind w:left="1440" w:hanging="360"/>
      </w:pPr>
      <w:rPr>
        <w:rFonts w:ascii="Arial" w:hAnsi="Arial" w:hint="default"/>
      </w:rPr>
    </w:lvl>
    <w:lvl w:ilvl="2" w:tplc="2F0666C4" w:tentative="1">
      <w:start w:val="1"/>
      <w:numFmt w:val="bullet"/>
      <w:lvlText w:val="•"/>
      <w:lvlJc w:val="left"/>
      <w:pPr>
        <w:tabs>
          <w:tab w:val="num" w:pos="2160"/>
        </w:tabs>
        <w:ind w:left="2160" w:hanging="360"/>
      </w:pPr>
      <w:rPr>
        <w:rFonts w:ascii="Arial" w:hAnsi="Arial" w:hint="default"/>
      </w:rPr>
    </w:lvl>
    <w:lvl w:ilvl="3" w:tplc="D60C264E" w:tentative="1">
      <w:start w:val="1"/>
      <w:numFmt w:val="bullet"/>
      <w:lvlText w:val="•"/>
      <w:lvlJc w:val="left"/>
      <w:pPr>
        <w:tabs>
          <w:tab w:val="num" w:pos="2880"/>
        </w:tabs>
        <w:ind w:left="2880" w:hanging="360"/>
      </w:pPr>
      <w:rPr>
        <w:rFonts w:ascii="Arial" w:hAnsi="Arial" w:hint="default"/>
      </w:rPr>
    </w:lvl>
    <w:lvl w:ilvl="4" w:tplc="FFC8426A" w:tentative="1">
      <w:start w:val="1"/>
      <w:numFmt w:val="bullet"/>
      <w:lvlText w:val="•"/>
      <w:lvlJc w:val="left"/>
      <w:pPr>
        <w:tabs>
          <w:tab w:val="num" w:pos="3600"/>
        </w:tabs>
        <w:ind w:left="3600" w:hanging="360"/>
      </w:pPr>
      <w:rPr>
        <w:rFonts w:ascii="Arial" w:hAnsi="Arial" w:hint="default"/>
      </w:rPr>
    </w:lvl>
    <w:lvl w:ilvl="5" w:tplc="6570FE3C" w:tentative="1">
      <w:start w:val="1"/>
      <w:numFmt w:val="bullet"/>
      <w:lvlText w:val="•"/>
      <w:lvlJc w:val="left"/>
      <w:pPr>
        <w:tabs>
          <w:tab w:val="num" w:pos="4320"/>
        </w:tabs>
        <w:ind w:left="4320" w:hanging="360"/>
      </w:pPr>
      <w:rPr>
        <w:rFonts w:ascii="Arial" w:hAnsi="Arial" w:hint="default"/>
      </w:rPr>
    </w:lvl>
    <w:lvl w:ilvl="6" w:tplc="07800930" w:tentative="1">
      <w:start w:val="1"/>
      <w:numFmt w:val="bullet"/>
      <w:lvlText w:val="•"/>
      <w:lvlJc w:val="left"/>
      <w:pPr>
        <w:tabs>
          <w:tab w:val="num" w:pos="5040"/>
        </w:tabs>
        <w:ind w:left="5040" w:hanging="360"/>
      </w:pPr>
      <w:rPr>
        <w:rFonts w:ascii="Arial" w:hAnsi="Arial" w:hint="default"/>
      </w:rPr>
    </w:lvl>
    <w:lvl w:ilvl="7" w:tplc="B5EEEF92" w:tentative="1">
      <w:start w:val="1"/>
      <w:numFmt w:val="bullet"/>
      <w:lvlText w:val="•"/>
      <w:lvlJc w:val="left"/>
      <w:pPr>
        <w:tabs>
          <w:tab w:val="num" w:pos="5760"/>
        </w:tabs>
        <w:ind w:left="5760" w:hanging="360"/>
      </w:pPr>
      <w:rPr>
        <w:rFonts w:ascii="Arial" w:hAnsi="Arial" w:hint="default"/>
      </w:rPr>
    </w:lvl>
    <w:lvl w:ilvl="8" w:tplc="3D80C1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ED72AF"/>
    <w:multiLevelType w:val="hybridMultilevel"/>
    <w:tmpl w:val="0CE0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D1773"/>
    <w:multiLevelType w:val="hybridMultilevel"/>
    <w:tmpl w:val="BA62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A4B2C"/>
    <w:multiLevelType w:val="hybridMultilevel"/>
    <w:tmpl w:val="928EB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24121"/>
    <w:multiLevelType w:val="hybridMultilevel"/>
    <w:tmpl w:val="9714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016C4"/>
    <w:multiLevelType w:val="hybridMultilevel"/>
    <w:tmpl w:val="4288D9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E5A0B2F"/>
    <w:multiLevelType w:val="hybridMultilevel"/>
    <w:tmpl w:val="56C8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11"/>
  </w:num>
  <w:num w:numId="5">
    <w:abstractNumId w:val="14"/>
  </w:num>
  <w:num w:numId="6">
    <w:abstractNumId w:val="4"/>
  </w:num>
  <w:num w:numId="7">
    <w:abstractNumId w:val="19"/>
  </w:num>
  <w:num w:numId="8">
    <w:abstractNumId w:val="2"/>
  </w:num>
  <w:num w:numId="9">
    <w:abstractNumId w:val="6"/>
  </w:num>
  <w:num w:numId="10">
    <w:abstractNumId w:val="5"/>
  </w:num>
  <w:num w:numId="11">
    <w:abstractNumId w:val="0"/>
  </w:num>
  <w:num w:numId="12">
    <w:abstractNumId w:val="7"/>
  </w:num>
  <w:num w:numId="13">
    <w:abstractNumId w:val="17"/>
  </w:num>
  <w:num w:numId="14">
    <w:abstractNumId w:val="12"/>
  </w:num>
  <w:num w:numId="15">
    <w:abstractNumId w:val="15"/>
  </w:num>
  <w:num w:numId="16">
    <w:abstractNumId w:val="10"/>
  </w:num>
  <w:num w:numId="17">
    <w:abstractNumId w:val="13"/>
  </w:num>
  <w:num w:numId="18">
    <w:abstractNumId w:val="9"/>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52"/>
    <w:rsid w:val="00280C35"/>
    <w:rsid w:val="00385EB1"/>
    <w:rsid w:val="003D3DD4"/>
    <w:rsid w:val="004D6229"/>
    <w:rsid w:val="004E7E17"/>
    <w:rsid w:val="0052764D"/>
    <w:rsid w:val="00630D52"/>
    <w:rsid w:val="006474D3"/>
    <w:rsid w:val="00647E04"/>
    <w:rsid w:val="00697513"/>
    <w:rsid w:val="00710823"/>
    <w:rsid w:val="00714E9A"/>
    <w:rsid w:val="00715F26"/>
    <w:rsid w:val="007551B1"/>
    <w:rsid w:val="007623A1"/>
    <w:rsid w:val="007A089B"/>
    <w:rsid w:val="007D5EA5"/>
    <w:rsid w:val="008456BC"/>
    <w:rsid w:val="00845A4F"/>
    <w:rsid w:val="0088495B"/>
    <w:rsid w:val="008E5985"/>
    <w:rsid w:val="009123A4"/>
    <w:rsid w:val="009A4F76"/>
    <w:rsid w:val="00A66D04"/>
    <w:rsid w:val="00C31E5D"/>
    <w:rsid w:val="00D54282"/>
    <w:rsid w:val="00D65E05"/>
    <w:rsid w:val="00DC41D9"/>
    <w:rsid w:val="00E34F97"/>
    <w:rsid w:val="00E86F41"/>
    <w:rsid w:val="00EC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BBE53"/>
  <w15:docId w15:val="{337EC776-B5C9-4EFE-A837-0B6AD87D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647E04"/>
    <w:pPr>
      <w:keepNext/>
      <w:spacing w:after="0" w:line="240" w:lineRule="auto"/>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D52"/>
  </w:style>
  <w:style w:type="paragraph" w:styleId="Footer">
    <w:name w:val="footer"/>
    <w:basedOn w:val="Normal"/>
    <w:link w:val="FooterChar"/>
    <w:uiPriority w:val="99"/>
    <w:unhideWhenUsed/>
    <w:rsid w:val="00630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D52"/>
  </w:style>
  <w:style w:type="character" w:styleId="PageNumber">
    <w:name w:val="page number"/>
    <w:basedOn w:val="DefaultParagraphFont"/>
    <w:semiHidden/>
    <w:rsid w:val="00630D52"/>
  </w:style>
  <w:style w:type="paragraph" w:styleId="BalloonText">
    <w:name w:val="Balloon Text"/>
    <w:basedOn w:val="Normal"/>
    <w:link w:val="BalloonTextChar"/>
    <w:unhideWhenUsed/>
    <w:rsid w:val="00630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0D52"/>
    <w:rPr>
      <w:rFonts w:ascii="Tahoma" w:hAnsi="Tahoma" w:cs="Tahoma"/>
      <w:sz w:val="16"/>
      <w:szCs w:val="16"/>
    </w:rPr>
  </w:style>
  <w:style w:type="paragraph" w:styleId="ListParagraph">
    <w:name w:val="List Paragraph"/>
    <w:basedOn w:val="Normal"/>
    <w:uiPriority w:val="34"/>
    <w:qFormat/>
    <w:rsid w:val="00280C35"/>
    <w:pPr>
      <w:ind w:left="720"/>
      <w:contextualSpacing/>
    </w:pPr>
  </w:style>
  <w:style w:type="table" w:styleId="TableGrid">
    <w:name w:val="Table Grid"/>
    <w:basedOn w:val="TableNormal"/>
    <w:uiPriority w:val="59"/>
    <w:rsid w:val="00A6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715F26"/>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715F26"/>
    <w:rPr>
      <w:rFonts w:ascii="Times New Roman" w:eastAsia="Times New Roman" w:hAnsi="Times New Roman" w:cs="Times New Roman"/>
      <w:color w:val="000000"/>
      <w:sz w:val="24"/>
      <w:szCs w:val="20"/>
      <w:lang w:val="en-US"/>
    </w:rPr>
  </w:style>
  <w:style w:type="character" w:customStyle="1" w:styleId="Heading5Char">
    <w:name w:val="Heading 5 Char"/>
    <w:basedOn w:val="DefaultParagraphFont"/>
    <w:link w:val="Heading5"/>
    <w:rsid w:val="00647E04"/>
    <w:rPr>
      <w:rFonts w:ascii="Arial" w:eastAsia="Times New Roman" w:hAnsi="Arial"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Thurlow, Hannah</dc:creator>
  <cp:lastModifiedBy>Macklen, Christopher</cp:lastModifiedBy>
  <cp:revision>3</cp:revision>
  <dcterms:created xsi:type="dcterms:W3CDTF">2018-06-08T10:08:00Z</dcterms:created>
  <dcterms:modified xsi:type="dcterms:W3CDTF">2018-06-08T11:05:00Z</dcterms:modified>
</cp:coreProperties>
</file>