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187B67">
        <w:rPr>
          <w:rFonts w:ascii="Roboto Slab" w:eastAsia="Times New Roman" w:hAnsi="Roboto Slab" w:cs="Arial"/>
          <w:color w:val="404040"/>
        </w:rPr>
        <w:t>Underwriter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proofErr w:type="gramStart"/>
      <w:r w:rsidR="00187B67">
        <w:rPr>
          <w:rFonts w:ascii="Roboto Slab" w:eastAsia="Times New Roman" w:hAnsi="Roboto Slab" w:cs="Arial"/>
          <w:color w:val="404040"/>
        </w:rPr>
        <w:t>4</w:t>
      </w:r>
      <w:proofErr w:type="gramEnd"/>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187B67">
        <w:rPr>
          <w:rFonts w:ascii="Roboto Slab" w:eastAsia="Times New Roman" w:hAnsi="Roboto Slab" w:cs="Arial"/>
          <w:color w:val="404040"/>
        </w:rPr>
        <w:t>Senior Underwriter / Product Manager / Team Leader</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187B67">
        <w:rPr>
          <w:rFonts w:ascii="Roboto Slab" w:eastAsia="Times New Roman" w:hAnsi="Roboto Slab" w:cs="Arial"/>
          <w:color w:val="404040"/>
        </w:rPr>
        <w:t>London / Swansea</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06199" w:rsidRDefault="00F06199" w:rsidP="002928C4">
      <w:pPr>
        <w:spacing w:after="0" w:line="263" w:lineRule="auto"/>
        <w:ind w:left="10" w:hanging="10"/>
        <w:rPr>
          <w:rFonts w:ascii="Roboto Slab" w:hAnsi="Roboto Slab" w:cs="Arial"/>
          <w:color w:val="000000" w:themeColor="text1"/>
        </w:rPr>
      </w:pPr>
    </w:p>
    <w:p w:rsidR="00187B67" w:rsidRDefault="00187B67" w:rsidP="00187B67">
      <w:pPr>
        <w:autoSpaceDE w:val="0"/>
        <w:autoSpaceDN w:val="0"/>
        <w:adjustRightInd w:val="0"/>
        <w:rPr>
          <w:rFonts w:ascii="Arial" w:eastAsia="Times New Roman" w:hAnsi="Arial" w:cs="Arial"/>
        </w:rPr>
      </w:pPr>
      <w:r>
        <w:rPr>
          <w:rFonts w:ascii="Arial" w:hAnsi="Arial" w:cs="Arial"/>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187B67" w:rsidRDefault="00187B67" w:rsidP="00187B67">
      <w:pPr>
        <w:autoSpaceDE w:val="0"/>
        <w:autoSpaceDN w:val="0"/>
        <w:adjustRightInd w:val="0"/>
        <w:rPr>
          <w:rFonts w:ascii="Arial" w:hAnsi="Arial" w:cs="Arial"/>
        </w:rPr>
      </w:pPr>
      <w:r>
        <w:rPr>
          <w:rFonts w:ascii="Arial" w:hAnsi="Arial" w:cs="Arial"/>
        </w:rPr>
        <w:t xml:space="preserve">The Underwriter’s primary responsibilities are for the execution of our underwriting strategy and underwriting appetite, and materially contributing to the achievement of our short and medium term financial plans.  The Underwriter role is responsible for a range of complex underwriting activities and in contributing to our continual drive towards improving our financial performance. </w:t>
      </w:r>
    </w:p>
    <w:p w:rsidR="00187B67" w:rsidRDefault="00187B67" w:rsidP="00187B67">
      <w:pPr>
        <w:autoSpaceDE w:val="0"/>
        <w:autoSpaceDN w:val="0"/>
        <w:adjustRightInd w:val="0"/>
        <w:rPr>
          <w:rFonts w:ascii="Arial" w:hAnsi="Arial" w:cs="Arial"/>
        </w:rPr>
      </w:pPr>
      <w:r>
        <w:rPr>
          <w:rFonts w:ascii="Arial" w:hAnsi="Arial" w:cs="Arial"/>
        </w:rPr>
        <w:t xml:space="preserve">The role is market visible, involving broker contact when communicating our strategy, underwriting unusual and complex risks and in helping manage the financial performance of existing relationships and in seeking to broaden our market penetration.  </w:t>
      </w:r>
    </w:p>
    <w:p w:rsidR="00187B67" w:rsidRPr="00282ADA" w:rsidRDefault="00187B67" w:rsidP="00187B67">
      <w:pPr>
        <w:spacing w:after="0" w:line="263" w:lineRule="auto"/>
        <w:ind w:left="10" w:hanging="10"/>
        <w:rPr>
          <w:rFonts w:ascii="Roboto Slab" w:hAnsi="Roboto Slab" w:cs="Arial"/>
          <w:color w:val="000000" w:themeColor="text1"/>
        </w:rPr>
      </w:pPr>
      <w:r>
        <w:rPr>
          <w:rFonts w:ascii="Arial" w:hAnsi="Arial" w:cs="Arial"/>
        </w:rPr>
        <w:t>Success in the role requires technical expertise in our product(s) and frequent collaboration with other business functions to ensure that we leverage capabilities from across the business in delivering first class propositions to our chosen market.</w:t>
      </w: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F06199" w:rsidRDefault="00F06199" w:rsidP="00F06199">
      <w:pPr>
        <w:spacing w:after="54" w:line="360" w:lineRule="auto"/>
        <w:rPr>
          <w:rFonts w:ascii="Roboto Slab" w:hAnsi="Roboto Slab" w:cs="Arial"/>
        </w:rPr>
      </w:pPr>
    </w:p>
    <w:p w:rsidR="00187B67" w:rsidRPr="00282ADA" w:rsidRDefault="00187B67" w:rsidP="00F06199">
      <w:pPr>
        <w:spacing w:after="54" w:line="360" w:lineRule="auto"/>
        <w:rPr>
          <w:rFonts w:ascii="Roboto Slab" w:hAnsi="Roboto Slab" w:cs="Arial"/>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lastRenderedPageBreak/>
        <w:t>KEY RESPONSIBILITIES:</w:t>
      </w:r>
    </w:p>
    <w:p w:rsidR="00187B67" w:rsidRDefault="00187B67" w:rsidP="00187B67">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eastAsia="Times New Roman" w:hAnsi="Arial" w:cs="Arial"/>
          <w:color w:val="auto"/>
          <w:kern w:val="28"/>
          <w:lang w:val="en-US"/>
        </w:rPr>
      </w:pPr>
      <w:r>
        <w:rPr>
          <w:rFonts w:ascii="Arial" w:hAnsi="Arial" w:cs="Arial"/>
          <w:kern w:val="28"/>
          <w:lang w:val="en-US"/>
        </w:rPr>
        <w:t>P</w:t>
      </w:r>
      <w:r>
        <w:rPr>
          <w:rFonts w:ascii="Arial" w:hAnsi="Arial" w:cs="Arial"/>
          <w:kern w:val="28"/>
          <w:lang w:val="en-US"/>
        </w:rPr>
        <w:t xml:space="preserve">roviding input to the development of our underwriting appetite for our product(s) based on your market knowledge and product expertise and being responsible for executing our pricing and underwriting strategies   </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C</w:t>
      </w:r>
      <w:r>
        <w:rPr>
          <w:rFonts w:ascii="Arial" w:hAnsi="Arial" w:cs="Arial"/>
          <w:kern w:val="28"/>
          <w:lang w:val="en-US"/>
        </w:rPr>
        <w:t>ontributing to the management of portfolio performance through the analysis of results, execution of our selection and pricing strategies and providing recommendations as to actions which will drive continuous performance improvement, thus ensuring that we will meet or exceed our financial plans</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U</w:t>
      </w:r>
      <w:r>
        <w:rPr>
          <w:rFonts w:ascii="Arial" w:hAnsi="Arial" w:cs="Arial"/>
          <w:kern w:val="28"/>
          <w:lang w:val="en-US"/>
        </w:rPr>
        <w:t>nderwriting a range of risks in accordance within our stated underwriting appetite. You will also provide input and feedback such that we constantly refine our underwriting appetite to ensure that we take advantage of market opportunities and outperform our peers through superior risk selection and proactive management of our business mix</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A</w:t>
      </w:r>
      <w:r>
        <w:rPr>
          <w:rFonts w:ascii="Arial" w:hAnsi="Arial" w:cs="Arial"/>
          <w:kern w:val="28"/>
          <w:lang w:val="en-US"/>
        </w:rPr>
        <w:t>cting as a point of technical referral from brokers and internal functions, using your extensive risk, product and pricing knowledge to inform appropriate decisions in respect of those referrals</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w:t>
      </w:r>
      <w:r>
        <w:rPr>
          <w:rFonts w:ascii="Arial" w:hAnsi="Arial" w:cs="Arial"/>
          <w:kern w:val="28"/>
          <w:lang w:val="en-US"/>
        </w:rPr>
        <w:t xml:space="preserve">rovide feedback to Product Managers and to members of our Pricing team relating to the effectiveness of our risk pricing models to help us constantly drive enhanced sophistication and accuracy in our risk pricing    </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W</w:t>
      </w:r>
      <w:r>
        <w:rPr>
          <w:rFonts w:ascii="Arial" w:hAnsi="Arial" w:cs="Arial"/>
          <w:kern w:val="28"/>
          <w:lang w:val="en-US"/>
        </w:rPr>
        <w:t xml:space="preserve">orking closely with all areas of the business to ensure that we deliver a clear and seamless set of propositions to the market. </w:t>
      </w:r>
    </w:p>
    <w:p w:rsidR="00187B67" w:rsidRDefault="00187B67" w:rsidP="00187B67">
      <w:pPr>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U</w:t>
      </w:r>
      <w:r>
        <w:rPr>
          <w:rFonts w:ascii="Arial" w:hAnsi="Arial" w:cs="Arial"/>
          <w:kern w:val="28"/>
          <w:lang w:val="en-US"/>
        </w:rPr>
        <w:t xml:space="preserve">nderstanding the risk environment in which we operate and ensuring that you undertake your duties in accordance with our established control environment, authorities and operational processes </w:t>
      </w:r>
    </w:p>
    <w:p w:rsidR="00187B67" w:rsidRDefault="00187B67" w:rsidP="00187B67">
      <w:pPr>
        <w:pStyle w:val="ListParagraph"/>
        <w:widowControl w:val="0"/>
        <w:numPr>
          <w:ilvl w:val="0"/>
          <w:numId w:val="14"/>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E</w:t>
      </w:r>
      <w:r>
        <w:rPr>
          <w:rFonts w:ascii="Arial" w:hAnsi="Arial" w:cs="Arial"/>
          <w:kern w:val="28"/>
          <w:lang w:val="en-US"/>
        </w:rPr>
        <w:t xml:space="preserve">stablishing and continually enhancing a range of business relationships with our key partners, ensuring that we understand and satisfy their needs and those of their customers </w:t>
      </w:r>
    </w:p>
    <w:p w:rsidR="00187B67" w:rsidRDefault="00187B67" w:rsidP="00187B67">
      <w:pPr>
        <w:pStyle w:val="ListParagraph"/>
        <w:numPr>
          <w:ilvl w:val="0"/>
          <w:numId w:val="14"/>
        </w:numPr>
        <w:autoSpaceDE w:val="0"/>
        <w:autoSpaceDN w:val="0"/>
        <w:adjustRightInd w:val="0"/>
        <w:spacing w:after="0" w:line="240" w:lineRule="auto"/>
        <w:rPr>
          <w:rFonts w:ascii="Arial" w:hAnsi="Arial" w:cs="Arial"/>
          <w:lang w:eastAsia="en-US"/>
        </w:rPr>
      </w:pPr>
      <w:r>
        <w:rPr>
          <w:rFonts w:ascii="Arial" w:hAnsi="Arial" w:cs="Arial"/>
        </w:rPr>
        <w:t>E</w:t>
      </w:r>
      <w:r>
        <w:rPr>
          <w:rFonts w:ascii="Arial" w:hAnsi="Arial" w:cs="Arial"/>
        </w:rPr>
        <w:t xml:space="preserve">nsuring that at all times, we operate in such a </w:t>
      </w:r>
      <w:proofErr w:type="gramStart"/>
      <w:r>
        <w:rPr>
          <w:rFonts w:ascii="Arial" w:hAnsi="Arial" w:cs="Arial"/>
        </w:rPr>
        <w:t>way which</w:t>
      </w:r>
      <w:proofErr w:type="gramEnd"/>
      <w:r>
        <w:rPr>
          <w:rFonts w:ascii="Arial" w:hAnsi="Arial" w:cs="Arial"/>
        </w:rPr>
        <w:t xml:space="preserve"> is consistent with all legal and regulatory provisions. We are a </w:t>
      </w:r>
      <w:proofErr w:type="gramStart"/>
      <w:r>
        <w:rPr>
          <w:rFonts w:ascii="Arial" w:hAnsi="Arial" w:cs="Arial"/>
        </w:rPr>
        <w:t>business which takes our stated values and behaviours seriously</w:t>
      </w:r>
      <w:proofErr w:type="gramEnd"/>
      <w:r>
        <w:rPr>
          <w:rFonts w:ascii="Arial" w:hAnsi="Arial" w:cs="Arial"/>
        </w:rPr>
        <w:t xml:space="preserve"> and are absolutely committed to acting at all times in ways which are ethical, compliant and appropriate.</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F06199" w:rsidRPr="00282ADA" w:rsidRDefault="00F06199" w:rsidP="00F06199">
      <w:pPr>
        <w:spacing w:after="4" w:line="360" w:lineRule="auto"/>
        <w:rPr>
          <w:rFonts w:ascii="Roboto Slab" w:hAnsi="Roboto Slab" w:cs="Arial"/>
          <w:b/>
        </w:rPr>
      </w:pP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187B67" w:rsidRDefault="00187B67" w:rsidP="00187B67">
      <w:pPr>
        <w:pStyle w:val="ListParagraph"/>
        <w:ind w:left="0"/>
        <w:rPr>
          <w:rFonts w:ascii="Arial" w:hAnsi="Arial" w:cs="Arial"/>
          <w:kern w:val="28"/>
        </w:rPr>
      </w:pPr>
    </w:p>
    <w:p w:rsidR="00187B67" w:rsidRDefault="00187B67" w:rsidP="00187B67">
      <w:pPr>
        <w:pStyle w:val="ListParagraph"/>
        <w:ind w:left="0"/>
        <w:rPr>
          <w:rFonts w:ascii="Arial" w:eastAsia="Times New Roman" w:hAnsi="Arial" w:cs="Arial"/>
          <w:color w:val="auto"/>
        </w:rPr>
      </w:pPr>
      <w:r>
        <w:rPr>
          <w:rFonts w:ascii="Arial" w:hAnsi="Arial" w:cs="Arial"/>
          <w:kern w:val="28"/>
        </w:rPr>
        <w:t xml:space="preserve">This role carries financial responsibility as well as </w:t>
      </w:r>
      <w:proofErr w:type="gramStart"/>
      <w:r>
        <w:rPr>
          <w:rFonts w:ascii="Arial" w:hAnsi="Arial" w:cs="Arial"/>
          <w:kern w:val="28"/>
        </w:rPr>
        <w:t>being recognized</w:t>
      </w:r>
      <w:proofErr w:type="gramEnd"/>
      <w:r>
        <w:rPr>
          <w:rFonts w:ascii="Arial" w:hAnsi="Arial" w:cs="Arial"/>
          <w:kern w:val="28"/>
        </w:rPr>
        <w:t xml:space="preserve"> as a subject matter expert in your product(s). We therefore require our role holders to demonstrate technical expertise and to use commercial judgment in the fulfilment of their role. We expect our people to demonstrate the following skills, attributes and knowledge:</w:t>
      </w:r>
    </w:p>
    <w:p w:rsidR="00187B67" w:rsidRDefault="00187B67" w:rsidP="00187B67">
      <w:pPr>
        <w:widowControl w:val="0"/>
        <w:overflowPunct w:val="0"/>
        <w:autoSpaceDE w:val="0"/>
        <w:autoSpaceDN w:val="0"/>
        <w:adjustRightInd w:val="0"/>
        <w:ind w:left="720"/>
        <w:jc w:val="both"/>
        <w:textAlignment w:val="baseline"/>
        <w:rPr>
          <w:rFonts w:ascii="Arial" w:hAnsi="Arial" w:cs="Arial"/>
          <w:kern w:val="28"/>
          <w:lang w:val="en-US"/>
        </w:rPr>
      </w:pPr>
    </w:p>
    <w:p w:rsidR="00187B67" w:rsidRDefault="00187B67" w:rsidP="00187B67">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A</w:t>
      </w:r>
      <w:r>
        <w:rPr>
          <w:rFonts w:ascii="Arial" w:hAnsi="Arial" w:cs="Arial"/>
          <w:kern w:val="28"/>
          <w:lang w:val="en-US"/>
        </w:rPr>
        <w:t>n understanding of underwriting strategy and risk appetites and  ability to operate within these to ensure the achievement of a set of challenging financial targets</w:t>
      </w:r>
    </w:p>
    <w:p w:rsidR="00187B67" w:rsidRDefault="00187B67" w:rsidP="00187B67">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w:t>
      </w:r>
      <w:r>
        <w:rPr>
          <w:rFonts w:ascii="Arial" w:hAnsi="Arial" w:cs="Arial"/>
          <w:kern w:val="28"/>
          <w:lang w:val="en-US"/>
        </w:rPr>
        <w:t>ossessing extensive technical knowledge of the product(s), including the features of the product, factors that drive product performance, market dynamics which influence how the product is delivered and the requirements of customers using the product(s)</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U</w:t>
      </w:r>
      <w:r>
        <w:rPr>
          <w:rFonts w:ascii="Arial" w:hAnsi="Arial" w:cs="Arial"/>
          <w:kern w:val="28"/>
          <w:lang w:val="en-US"/>
        </w:rPr>
        <w:t xml:space="preserve">nderwriting, risk selection and pricing </w:t>
      </w:r>
      <w:proofErr w:type="gramStart"/>
      <w:r>
        <w:rPr>
          <w:rFonts w:ascii="Arial" w:hAnsi="Arial" w:cs="Arial"/>
          <w:kern w:val="28"/>
          <w:lang w:val="en-US"/>
        </w:rPr>
        <w:t>skills which</w:t>
      </w:r>
      <w:proofErr w:type="gramEnd"/>
      <w:r>
        <w:rPr>
          <w:rFonts w:ascii="Arial" w:hAnsi="Arial" w:cs="Arial"/>
          <w:kern w:val="28"/>
          <w:lang w:val="en-US"/>
        </w:rPr>
        <w:t xml:space="preserve"> will ensure that we optimize the financial performance of a range of product propositions in a complex and competitive market. </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w:t>
      </w:r>
      <w:r>
        <w:rPr>
          <w:rFonts w:ascii="Arial" w:hAnsi="Arial" w:cs="Arial"/>
          <w:kern w:val="28"/>
          <w:lang w:val="en-US"/>
        </w:rPr>
        <w:t>ossess extensive commercial awareness, being able to spot and take advantage of opportunities and to fulfil their role in a way which enhances our financial performance</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w:t>
      </w:r>
      <w:r>
        <w:rPr>
          <w:rFonts w:ascii="Arial" w:hAnsi="Arial" w:cs="Arial"/>
          <w:kern w:val="28"/>
          <w:lang w:val="en-US"/>
        </w:rPr>
        <w:t xml:space="preserve">ossess an understanding of pricing practices and methodologies with the ability and experience to help us constantly enhance our pricing capability, providing insight and feedback on our pricing models </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P</w:t>
      </w:r>
      <w:r>
        <w:rPr>
          <w:rFonts w:ascii="Arial" w:hAnsi="Arial" w:cs="Arial"/>
          <w:kern w:val="28"/>
          <w:lang w:val="en-US"/>
        </w:rPr>
        <w:t xml:space="preserve">ossessing interpersonal </w:t>
      </w:r>
      <w:proofErr w:type="gramStart"/>
      <w:r>
        <w:rPr>
          <w:rFonts w:ascii="Arial" w:hAnsi="Arial" w:cs="Arial"/>
          <w:kern w:val="28"/>
          <w:lang w:val="en-US"/>
        </w:rPr>
        <w:t>skills which</w:t>
      </w:r>
      <w:proofErr w:type="gramEnd"/>
      <w:r>
        <w:rPr>
          <w:rFonts w:ascii="Arial" w:hAnsi="Arial" w:cs="Arial"/>
          <w:kern w:val="28"/>
          <w:lang w:val="en-US"/>
        </w:rPr>
        <w:t xml:space="preserve"> will allow you to build and maintain value adding relationships. You must be able to articulate what a mutually beneficial relationship looks like and be comfortable </w:t>
      </w:r>
      <w:r>
        <w:rPr>
          <w:rFonts w:ascii="Arial" w:hAnsi="Arial" w:cs="Arial"/>
          <w:kern w:val="28"/>
          <w:lang w:val="en-US"/>
        </w:rPr>
        <w:lastRenderedPageBreak/>
        <w:t>having difficult conversations with business partners and colleagues</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H</w:t>
      </w:r>
      <w:r>
        <w:rPr>
          <w:rFonts w:ascii="Arial" w:hAnsi="Arial" w:cs="Arial"/>
          <w:kern w:val="28"/>
          <w:lang w:val="en-US"/>
        </w:rPr>
        <w:t>aving a strong awareness and understanding of our control environment which allows us to operate within our stated underwriting authorities, risk appetites and operational processes</w:t>
      </w:r>
    </w:p>
    <w:p w:rsidR="00187B67" w:rsidRDefault="00187B67" w:rsidP="00187B67">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lang w:val="en-US"/>
        </w:rPr>
      </w:pPr>
      <w:r>
        <w:rPr>
          <w:rFonts w:ascii="Arial" w:hAnsi="Arial" w:cs="Arial"/>
          <w:kern w:val="28"/>
          <w:lang w:val="en-US"/>
        </w:rPr>
        <w:t>H</w:t>
      </w:r>
      <w:r>
        <w:rPr>
          <w:rFonts w:ascii="Arial" w:hAnsi="Arial" w:cs="Arial"/>
          <w:kern w:val="28"/>
          <w:lang w:val="en-US"/>
        </w:rPr>
        <w:t xml:space="preserve">aving knowledge of the legal, regulatory and compliance provisions that apply to the UK motor insurance market  </w:t>
      </w:r>
    </w:p>
    <w:p w:rsidR="00CB16F5" w:rsidRPr="00187B67" w:rsidRDefault="00CB16F5" w:rsidP="00187B67">
      <w:pPr>
        <w:rPr>
          <w:rFonts w:ascii="Roboto Slab" w:hAnsi="Roboto Slab" w:cs="Arial"/>
          <w:color w:val="000000" w:themeColor="text1"/>
        </w:rPr>
      </w:pP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D24E4" w:rsidRPr="00282ADA" w:rsidRDefault="008D24E4" w:rsidP="00F06199">
      <w:pPr>
        <w:spacing w:after="38" w:line="360" w:lineRule="auto"/>
        <w:rPr>
          <w:rFonts w:ascii="Roboto Slab" w:hAnsi="Roboto Slab" w:cs="Arial"/>
          <w:b/>
        </w:rPr>
      </w:pPr>
    </w:p>
    <w:p w:rsidR="00187B67" w:rsidRPr="00187B67" w:rsidRDefault="00187B67" w:rsidP="00187B67">
      <w:pPr>
        <w:pStyle w:val="ListParagraph"/>
        <w:numPr>
          <w:ilvl w:val="0"/>
          <w:numId w:val="28"/>
        </w:numPr>
        <w:spacing w:after="0" w:line="240" w:lineRule="auto"/>
        <w:rPr>
          <w:rFonts w:ascii="Arial" w:eastAsia="Times New Roman" w:hAnsi="Arial" w:cs="Arial"/>
          <w:color w:val="auto"/>
        </w:rPr>
      </w:pPr>
      <w:bookmarkStart w:id="0" w:name="_GoBack"/>
      <w:r w:rsidRPr="00187B67">
        <w:rPr>
          <w:rFonts w:ascii="Arial" w:hAnsi="Arial" w:cs="Arial"/>
        </w:rPr>
        <w:t>Effective Communication Skills</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Initiative &amp; Change</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Driving &amp; Delivering Results</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Planning &amp; Organising</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Problem Solving</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Decision Making</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Commercial Awareness (including Financial Awareness)</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Building Relationships</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 xml:space="preserve">Strategic Thinking </w:t>
      </w:r>
    </w:p>
    <w:p w:rsidR="00187B67" w:rsidRPr="00187B67" w:rsidRDefault="00187B67" w:rsidP="00187B67">
      <w:pPr>
        <w:pStyle w:val="ListParagraph"/>
        <w:numPr>
          <w:ilvl w:val="0"/>
          <w:numId w:val="28"/>
        </w:numPr>
        <w:spacing w:after="0" w:line="240" w:lineRule="auto"/>
        <w:rPr>
          <w:rFonts w:ascii="Arial" w:hAnsi="Arial" w:cs="Arial"/>
        </w:rPr>
      </w:pPr>
      <w:r w:rsidRPr="00187B67">
        <w:rPr>
          <w:rFonts w:ascii="Arial" w:hAnsi="Arial" w:cs="Arial"/>
        </w:rPr>
        <w:t>Leadership</w:t>
      </w:r>
    </w:p>
    <w:bookmarkEnd w:id="0"/>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E6081"/>
    <w:multiLevelType w:val="hybridMultilevel"/>
    <w:tmpl w:val="A1E2E7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A39C0"/>
    <w:multiLevelType w:val="hybridMultilevel"/>
    <w:tmpl w:val="803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03341"/>
    <w:multiLevelType w:val="hybridMultilevel"/>
    <w:tmpl w:val="3E4E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5"/>
  </w:num>
  <w:num w:numId="5">
    <w:abstractNumId w:val="7"/>
  </w:num>
  <w:num w:numId="6">
    <w:abstractNumId w:val="17"/>
  </w:num>
  <w:num w:numId="7">
    <w:abstractNumId w:val="18"/>
  </w:num>
  <w:num w:numId="8">
    <w:abstractNumId w:val="14"/>
  </w:num>
  <w:num w:numId="9">
    <w:abstractNumId w:val="21"/>
  </w:num>
  <w:num w:numId="10">
    <w:abstractNumId w:val="20"/>
  </w:num>
  <w:num w:numId="11">
    <w:abstractNumId w:val="4"/>
  </w:num>
  <w:num w:numId="12">
    <w:abstractNumId w:val="2"/>
  </w:num>
  <w:num w:numId="13">
    <w:abstractNumId w:val="3"/>
  </w:num>
  <w:num w:numId="14">
    <w:abstractNumId w:val="10"/>
  </w:num>
  <w:num w:numId="15">
    <w:abstractNumId w:val="24"/>
  </w:num>
  <w:num w:numId="16">
    <w:abstractNumId w:val="16"/>
  </w:num>
  <w:num w:numId="17">
    <w:abstractNumId w:val="6"/>
  </w:num>
  <w:num w:numId="18">
    <w:abstractNumId w:val="4"/>
  </w:num>
  <w:num w:numId="19">
    <w:abstractNumId w:val="13"/>
  </w:num>
  <w:num w:numId="20">
    <w:abstractNumId w:val="0"/>
  </w:num>
  <w:num w:numId="21">
    <w:abstractNumId w:val="26"/>
  </w:num>
  <w:num w:numId="22">
    <w:abstractNumId w:val="1"/>
  </w:num>
  <w:num w:numId="23">
    <w:abstractNumId w:val="8"/>
  </w:num>
  <w:num w:numId="24">
    <w:abstractNumId w:val="12"/>
  </w:num>
  <w:num w:numId="25">
    <w:abstractNumId w:val="23"/>
  </w:num>
  <w:num w:numId="26">
    <w:abstractNumId w:val="9"/>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97222"/>
    <w:rsid w:val="00126025"/>
    <w:rsid w:val="00140EB5"/>
    <w:rsid w:val="00187B67"/>
    <w:rsid w:val="002103F1"/>
    <w:rsid w:val="002207F4"/>
    <w:rsid w:val="0024176D"/>
    <w:rsid w:val="002424BC"/>
    <w:rsid w:val="00282ADA"/>
    <w:rsid w:val="002928C4"/>
    <w:rsid w:val="004741CA"/>
    <w:rsid w:val="004E3870"/>
    <w:rsid w:val="006C6F76"/>
    <w:rsid w:val="00893160"/>
    <w:rsid w:val="008D24E4"/>
    <w:rsid w:val="008E1541"/>
    <w:rsid w:val="008F5846"/>
    <w:rsid w:val="00B11C41"/>
    <w:rsid w:val="00B50DE9"/>
    <w:rsid w:val="00BB78AB"/>
    <w:rsid w:val="00BE27DD"/>
    <w:rsid w:val="00C43846"/>
    <w:rsid w:val="00CB16F5"/>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2FD5"/>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869954887">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789162087">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2856351">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027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506B-2EA5-4256-BAF3-EAE27C9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Gammage, Emma</cp:lastModifiedBy>
  <cp:revision>2</cp:revision>
  <dcterms:created xsi:type="dcterms:W3CDTF">2019-03-14T10:33:00Z</dcterms:created>
  <dcterms:modified xsi:type="dcterms:W3CDTF">2019-03-14T10:33:00Z</dcterms:modified>
</cp:coreProperties>
</file>